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6FC" w:rsidRPr="00FE2EE9" w:rsidRDefault="000026FC" w:rsidP="000C6710">
      <w:pPr>
        <w:spacing w:after="0" w:line="240" w:lineRule="auto"/>
        <w:jc w:val="center"/>
        <w:outlineLvl w:val="0"/>
        <w:rPr>
          <w:rFonts w:ascii="Times New Roman" w:hAnsi="Times New Roman" w:cs="Times New Roman"/>
          <w:b/>
          <w:sz w:val="30"/>
          <w:szCs w:val="30"/>
        </w:rPr>
      </w:pPr>
      <w:r w:rsidRPr="00FE2EE9">
        <w:rPr>
          <w:rFonts w:ascii="Times New Roman" w:hAnsi="Times New Roman" w:cs="Times New Roman"/>
          <w:b/>
          <w:sz w:val="30"/>
          <w:szCs w:val="30"/>
        </w:rPr>
        <w:t>Методические рекомендации по проектированию и реализации про</w:t>
      </w:r>
      <w:r w:rsidR="00574F39" w:rsidRPr="00FE2EE9">
        <w:rPr>
          <w:rFonts w:ascii="Times New Roman" w:hAnsi="Times New Roman" w:cs="Times New Roman"/>
          <w:b/>
          <w:sz w:val="30"/>
          <w:szCs w:val="30"/>
        </w:rPr>
        <w:t xml:space="preserve">грамм объединений по интересам </w:t>
      </w:r>
      <w:r w:rsidRPr="00FE2EE9">
        <w:rPr>
          <w:rFonts w:ascii="Times New Roman" w:hAnsi="Times New Roman" w:cs="Times New Roman"/>
          <w:b/>
          <w:sz w:val="30"/>
          <w:szCs w:val="30"/>
        </w:rPr>
        <w:t>с переменным составом</w:t>
      </w:r>
      <w:r w:rsidR="00574F39" w:rsidRPr="00FE2EE9">
        <w:rPr>
          <w:rFonts w:ascii="Times New Roman" w:hAnsi="Times New Roman" w:cs="Times New Roman"/>
          <w:b/>
          <w:sz w:val="30"/>
          <w:szCs w:val="30"/>
        </w:rPr>
        <w:t xml:space="preserve"> учащихся</w:t>
      </w:r>
    </w:p>
    <w:p w:rsidR="00F4077C" w:rsidRPr="00FE2EE9" w:rsidRDefault="00F4077C" w:rsidP="000C6710">
      <w:pPr>
        <w:spacing w:after="0" w:line="240" w:lineRule="auto"/>
        <w:ind w:firstLine="567"/>
        <w:jc w:val="both"/>
        <w:outlineLvl w:val="0"/>
        <w:rPr>
          <w:rFonts w:ascii="Times New Roman" w:hAnsi="Times New Roman" w:cs="Times New Roman"/>
          <w:sz w:val="30"/>
          <w:szCs w:val="30"/>
        </w:rPr>
      </w:pPr>
    </w:p>
    <w:p w:rsidR="000026FC" w:rsidRPr="00FE2EE9" w:rsidRDefault="000026FC" w:rsidP="000C6710">
      <w:pPr>
        <w:spacing w:after="0" w:line="240" w:lineRule="auto"/>
        <w:ind w:firstLine="567"/>
        <w:jc w:val="both"/>
        <w:outlineLvl w:val="0"/>
        <w:rPr>
          <w:rFonts w:ascii="Times New Roman" w:hAnsi="Times New Roman" w:cs="Times New Roman"/>
          <w:sz w:val="30"/>
          <w:szCs w:val="30"/>
        </w:rPr>
      </w:pPr>
      <w:r w:rsidRPr="00FE2EE9">
        <w:rPr>
          <w:rFonts w:ascii="Times New Roman" w:hAnsi="Times New Roman" w:cs="Times New Roman"/>
          <w:sz w:val="30"/>
          <w:szCs w:val="30"/>
        </w:rPr>
        <w:t xml:space="preserve">Рекомендации составлены в соответствии с современными требованиями к разработке </w:t>
      </w:r>
      <w:r w:rsidR="000837FC" w:rsidRPr="00FE2EE9">
        <w:rPr>
          <w:rFonts w:ascii="Times New Roman" w:hAnsi="Times New Roman" w:cs="Times New Roman"/>
          <w:sz w:val="30"/>
          <w:szCs w:val="30"/>
        </w:rPr>
        <w:t xml:space="preserve">образовательных программ </w:t>
      </w:r>
      <w:r w:rsidRPr="00FE2EE9">
        <w:rPr>
          <w:rFonts w:ascii="Times New Roman" w:hAnsi="Times New Roman" w:cs="Times New Roman"/>
          <w:sz w:val="30"/>
          <w:szCs w:val="30"/>
        </w:rPr>
        <w:t>дополнительн</w:t>
      </w:r>
      <w:r w:rsidR="000837FC" w:rsidRPr="00FE2EE9">
        <w:rPr>
          <w:rFonts w:ascii="Times New Roman" w:hAnsi="Times New Roman" w:cs="Times New Roman"/>
          <w:sz w:val="30"/>
          <w:szCs w:val="30"/>
        </w:rPr>
        <w:t>огообразованиядетей и молодежи</w:t>
      </w:r>
      <w:r w:rsidRPr="00FE2EE9">
        <w:rPr>
          <w:rFonts w:ascii="Times New Roman" w:hAnsi="Times New Roman" w:cs="Times New Roman"/>
          <w:sz w:val="30"/>
          <w:szCs w:val="30"/>
        </w:rPr>
        <w:t xml:space="preserve"> в помощь разработчикам программ </w:t>
      </w:r>
      <w:r w:rsidR="000837FC" w:rsidRPr="00FE2EE9">
        <w:rPr>
          <w:rFonts w:ascii="Times New Roman" w:hAnsi="Times New Roman" w:cs="Times New Roman"/>
          <w:sz w:val="30"/>
          <w:szCs w:val="30"/>
        </w:rPr>
        <w:t>–</w:t>
      </w:r>
      <w:r w:rsidRPr="00FE2EE9">
        <w:rPr>
          <w:rFonts w:ascii="Times New Roman" w:hAnsi="Times New Roman" w:cs="Times New Roman"/>
          <w:sz w:val="30"/>
          <w:szCs w:val="30"/>
        </w:rPr>
        <w:t xml:space="preserve"> педагогам дополнительного образования, методистам.</w:t>
      </w:r>
    </w:p>
    <w:p w:rsidR="0060369D" w:rsidRPr="00FE2EE9" w:rsidRDefault="0060369D" w:rsidP="000C6710">
      <w:pPr>
        <w:spacing w:after="0" w:line="240" w:lineRule="auto"/>
        <w:ind w:firstLine="567"/>
        <w:jc w:val="both"/>
        <w:outlineLvl w:val="0"/>
        <w:rPr>
          <w:rFonts w:ascii="Times New Roman" w:hAnsi="Times New Roman" w:cs="Times New Roman"/>
          <w:sz w:val="30"/>
          <w:szCs w:val="30"/>
        </w:rPr>
      </w:pPr>
      <w:r w:rsidRPr="00FE2EE9">
        <w:rPr>
          <w:rFonts w:ascii="Times New Roman" w:hAnsi="Times New Roman" w:cs="Times New Roman"/>
          <w:sz w:val="30"/>
          <w:szCs w:val="30"/>
        </w:rPr>
        <w:t xml:space="preserve">В соответствии со статьей 239 Кодекса </w:t>
      </w:r>
      <w:r w:rsidR="00825964" w:rsidRPr="00FE2EE9">
        <w:rPr>
          <w:rFonts w:ascii="Times New Roman" w:hAnsi="Times New Roman" w:cs="Times New Roman"/>
          <w:sz w:val="30"/>
          <w:szCs w:val="30"/>
        </w:rPr>
        <w:t xml:space="preserve">об образовании </w:t>
      </w:r>
      <w:r w:rsidRPr="00FE2EE9">
        <w:rPr>
          <w:rFonts w:ascii="Times New Roman" w:hAnsi="Times New Roman" w:cs="Times New Roman"/>
          <w:sz w:val="30"/>
          <w:szCs w:val="30"/>
        </w:rPr>
        <w:t>Республики Беларусь учебно-программная документация образовательной программы дополнительного образования детей и молодежи включает в себя:</w:t>
      </w:r>
    </w:p>
    <w:p w:rsidR="0060369D" w:rsidRPr="00FE2EE9" w:rsidRDefault="0060369D" w:rsidP="000C6710">
      <w:pPr>
        <w:spacing w:after="0" w:line="240" w:lineRule="auto"/>
        <w:ind w:firstLine="567"/>
        <w:jc w:val="both"/>
        <w:outlineLvl w:val="0"/>
        <w:rPr>
          <w:rFonts w:ascii="Times New Roman" w:hAnsi="Times New Roman" w:cs="Times New Roman"/>
          <w:sz w:val="30"/>
          <w:szCs w:val="30"/>
        </w:rPr>
      </w:pPr>
      <w:r w:rsidRPr="00FE2EE9">
        <w:rPr>
          <w:rFonts w:ascii="Times New Roman" w:hAnsi="Times New Roman" w:cs="Times New Roman"/>
          <w:sz w:val="30"/>
          <w:szCs w:val="30"/>
        </w:rPr>
        <w:t>типовые программы дополнительного образования детей и молодежи;</w:t>
      </w:r>
    </w:p>
    <w:p w:rsidR="0060369D" w:rsidRPr="00FE2EE9" w:rsidRDefault="0060369D" w:rsidP="000C6710">
      <w:pPr>
        <w:spacing w:after="0" w:line="240" w:lineRule="auto"/>
        <w:ind w:firstLine="567"/>
        <w:jc w:val="both"/>
        <w:outlineLvl w:val="0"/>
        <w:rPr>
          <w:rFonts w:ascii="Times New Roman" w:hAnsi="Times New Roman" w:cs="Times New Roman"/>
          <w:sz w:val="30"/>
          <w:szCs w:val="30"/>
        </w:rPr>
      </w:pPr>
      <w:r w:rsidRPr="00FE2EE9">
        <w:rPr>
          <w:rFonts w:ascii="Times New Roman" w:hAnsi="Times New Roman" w:cs="Times New Roman"/>
          <w:sz w:val="30"/>
          <w:szCs w:val="30"/>
        </w:rPr>
        <w:t>типовые учебные планы детских школ искусств;</w:t>
      </w:r>
    </w:p>
    <w:p w:rsidR="0060369D" w:rsidRPr="00FE2EE9" w:rsidRDefault="0060369D" w:rsidP="000C6710">
      <w:pPr>
        <w:spacing w:after="0" w:line="240" w:lineRule="auto"/>
        <w:ind w:firstLine="567"/>
        <w:jc w:val="both"/>
        <w:outlineLvl w:val="0"/>
        <w:rPr>
          <w:rFonts w:ascii="Times New Roman" w:hAnsi="Times New Roman" w:cs="Times New Roman"/>
          <w:sz w:val="30"/>
          <w:szCs w:val="30"/>
        </w:rPr>
      </w:pPr>
      <w:r w:rsidRPr="00FE2EE9">
        <w:rPr>
          <w:rFonts w:ascii="Times New Roman" w:hAnsi="Times New Roman" w:cs="Times New Roman"/>
          <w:sz w:val="30"/>
          <w:szCs w:val="30"/>
        </w:rPr>
        <w:t>типовые учебные программы детских школ искусств;</w:t>
      </w:r>
    </w:p>
    <w:p w:rsidR="0060369D" w:rsidRPr="00FE2EE9" w:rsidRDefault="0060369D" w:rsidP="000C6710">
      <w:pPr>
        <w:spacing w:after="0" w:line="240" w:lineRule="auto"/>
        <w:ind w:firstLine="567"/>
        <w:jc w:val="both"/>
        <w:outlineLvl w:val="0"/>
        <w:rPr>
          <w:rFonts w:ascii="Times New Roman" w:hAnsi="Times New Roman" w:cs="Times New Roman"/>
          <w:sz w:val="30"/>
          <w:szCs w:val="30"/>
        </w:rPr>
      </w:pPr>
      <w:r w:rsidRPr="00FE2EE9">
        <w:rPr>
          <w:rFonts w:ascii="Times New Roman" w:hAnsi="Times New Roman" w:cs="Times New Roman"/>
          <w:sz w:val="30"/>
          <w:szCs w:val="30"/>
        </w:rPr>
        <w:t>программы объединений по интересам;</w:t>
      </w:r>
    </w:p>
    <w:p w:rsidR="0060369D" w:rsidRPr="00FE2EE9" w:rsidRDefault="0060369D" w:rsidP="000C6710">
      <w:pPr>
        <w:spacing w:after="0" w:line="240" w:lineRule="auto"/>
        <w:ind w:firstLine="567"/>
        <w:jc w:val="both"/>
        <w:outlineLvl w:val="0"/>
        <w:rPr>
          <w:rFonts w:ascii="Times New Roman" w:hAnsi="Times New Roman" w:cs="Times New Roman"/>
          <w:sz w:val="30"/>
          <w:szCs w:val="30"/>
        </w:rPr>
      </w:pPr>
      <w:r w:rsidRPr="00FE2EE9">
        <w:rPr>
          <w:rFonts w:ascii="Times New Roman" w:hAnsi="Times New Roman" w:cs="Times New Roman"/>
          <w:sz w:val="30"/>
          <w:szCs w:val="30"/>
        </w:rPr>
        <w:t>экспериментальные программы дополнительного образования детей и молодежи;</w:t>
      </w:r>
    </w:p>
    <w:p w:rsidR="000837FC" w:rsidRPr="00FE2EE9" w:rsidRDefault="0060369D" w:rsidP="000C6710">
      <w:pPr>
        <w:spacing w:after="0" w:line="240" w:lineRule="auto"/>
        <w:ind w:firstLine="567"/>
        <w:jc w:val="both"/>
        <w:outlineLvl w:val="0"/>
        <w:rPr>
          <w:rFonts w:ascii="Times New Roman" w:hAnsi="Times New Roman" w:cs="Times New Roman"/>
          <w:sz w:val="30"/>
          <w:szCs w:val="30"/>
        </w:rPr>
      </w:pPr>
      <w:r w:rsidRPr="00FE2EE9">
        <w:rPr>
          <w:rFonts w:ascii="Times New Roman" w:hAnsi="Times New Roman" w:cs="Times New Roman"/>
          <w:sz w:val="30"/>
          <w:szCs w:val="30"/>
        </w:rPr>
        <w:t>индивидуальные программы дополнительного образования детей и молодежи.</w:t>
      </w:r>
    </w:p>
    <w:p w:rsidR="00C509BA" w:rsidRPr="00FE2EE9" w:rsidRDefault="00C509BA" w:rsidP="000C6710">
      <w:pPr>
        <w:spacing w:after="0" w:line="240" w:lineRule="auto"/>
        <w:ind w:firstLine="567"/>
        <w:jc w:val="both"/>
        <w:outlineLvl w:val="0"/>
        <w:rPr>
          <w:rFonts w:ascii="Times New Roman" w:hAnsi="Times New Roman" w:cs="Times New Roman"/>
          <w:sz w:val="30"/>
          <w:szCs w:val="30"/>
        </w:rPr>
      </w:pPr>
      <w:r w:rsidRPr="00FE2EE9">
        <w:rPr>
          <w:rFonts w:ascii="Times New Roman" w:hAnsi="Times New Roman" w:cs="Times New Roman"/>
          <w:sz w:val="30"/>
          <w:szCs w:val="30"/>
        </w:rPr>
        <w:t xml:space="preserve">Образовательная программа дополнительного образования детей и молодежи реализуется по профилям (ст.229 Кодекс об образовании Республики Беларусь). </w:t>
      </w:r>
    </w:p>
    <w:p w:rsidR="00C509BA" w:rsidRPr="00FE2EE9" w:rsidRDefault="00C509BA" w:rsidP="000C6710">
      <w:pPr>
        <w:spacing w:after="0" w:line="240" w:lineRule="auto"/>
        <w:ind w:firstLine="567"/>
        <w:jc w:val="both"/>
        <w:outlineLvl w:val="0"/>
        <w:rPr>
          <w:rFonts w:ascii="Times New Roman" w:hAnsi="Times New Roman" w:cs="Times New Roman"/>
          <w:sz w:val="30"/>
          <w:szCs w:val="30"/>
        </w:rPr>
      </w:pPr>
      <w:r w:rsidRPr="00FE2EE9">
        <w:rPr>
          <w:rFonts w:ascii="Times New Roman" w:hAnsi="Times New Roman" w:cs="Times New Roman"/>
          <w:sz w:val="30"/>
          <w:szCs w:val="30"/>
        </w:rPr>
        <w:t>Постановлением Министерства образования Республики Беларусь «Об утверждении типовых программ дополнительного образования детей и молодежи» от 6 сентября 2017 г. № 123 утверждены типовые программы дополнительного образования детей и молодежи (12 профилей).</w:t>
      </w:r>
    </w:p>
    <w:p w:rsidR="0060369D" w:rsidRPr="00FE2EE9" w:rsidRDefault="0060369D" w:rsidP="000C6710">
      <w:pPr>
        <w:spacing w:after="0" w:line="240" w:lineRule="auto"/>
        <w:ind w:firstLine="567"/>
        <w:jc w:val="both"/>
        <w:outlineLvl w:val="0"/>
        <w:rPr>
          <w:rFonts w:ascii="Times New Roman" w:hAnsi="Times New Roman" w:cs="Times New Roman"/>
          <w:sz w:val="30"/>
          <w:szCs w:val="30"/>
        </w:rPr>
      </w:pPr>
      <w:r w:rsidRPr="00FE2EE9">
        <w:rPr>
          <w:rFonts w:ascii="Times New Roman" w:hAnsi="Times New Roman" w:cs="Times New Roman"/>
          <w:sz w:val="30"/>
          <w:szCs w:val="30"/>
        </w:rPr>
        <w:t>Программа объединения по интересам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виды занятий, рекомендуемые формы и методы обучения и воспитания.</w:t>
      </w:r>
    </w:p>
    <w:p w:rsidR="00223E0A" w:rsidRPr="00FE2EE9" w:rsidRDefault="004819E4" w:rsidP="000C6710">
      <w:pPr>
        <w:spacing w:after="0" w:line="240" w:lineRule="auto"/>
        <w:ind w:firstLine="567"/>
        <w:jc w:val="both"/>
        <w:outlineLvl w:val="0"/>
        <w:rPr>
          <w:rFonts w:ascii="Times New Roman" w:hAnsi="Times New Roman" w:cs="Times New Roman"/>
          <w:sz w:val="30"/>
          <w:szCs w:val="30"/>
        </w:rPr>
      </w:pPr>
      <w:r w:rsidRPr="00FE2EE9">
        <w:rPr>
          <w:rFonts w:ascii="Times New Roman" w:hAnsi="Times New Roman" w:cs="Times New Roman"/>
          <w:sz w:val="30"/>
          <w:szCs w:val="30"/>
        </w:rPr>
        <w:t xml:space="preserve">Образовательный процесс при реализации образовательной программы дополнительного образования детей и молодежи организуется по учебным годам, структура учебного года определяется учреждением образования в соответствии с законодательством (п.2 ст.233 Кодекса об образовании Республики Беларусь). </w:t>
      </w:r>
    </w:p>
    <w:p w:rsidR="004819E4" w:rsidRPr="00FE2EE9" w:rsidRDefault="004819E4" w:rsidP="000C6710">
      <w:pPr>
        <w:spacing w:after="0" w:line="240" w:lineRule="auto"/>
        <w:ind w:firstLine="567"/>
        <w:jc w:val="both"/>
        <w:outlineLvl w:val="0"/>
        <w:rPr>
          <w:rFonts w:ascii="Times New Roman" w:hAnsi="Times New Roman" w:cs="Times New Roman"/>
          <w:sz w:val="30"/>
          <w:szCs w:val="30"/>
        </w:rPr>
      </w:pPr>
      <w:r w:rsidRPr="00FE2EE9">
        <w:rPr>
          <w:rFonts w:ascii="Times New Roman" w:hAnsi="Times New Roman" w:cs="Times New Roman"/>
          <w:sz w:val="30"/>
          <w:szCs w:val="30"/>
        </w:rPr>
        <w:t>Продолжительность образовательного процесса по программе объединени</w:t>
      </w:r>
      <w:r w:rsidR="00A42E1F" w:rsidRPr="00FE2EE9">
        <w:rPr>
          <w:rFonts w:ascii="Times New Roman" w:hAnsi="Times New Roman" w:cs="Times New Roman"/>
          <w:sz w:val="30"/>
          <w:szCs w:val="30"/>
        </w:rPr>
        <w:t>я</w:t>
      </w:r>
      <w:r w:rsidRPr="00FE2EE9">
        <w:rPr>
          <w:rFonts w:ascii="Times New Roman" w:hAnsi="Times New Roman" w:cs="Times New Roman"/>
          <w:sz w:val="30"/>
          <w:szCs w:val="30"/>
        </w:rPr>
        <w:t xml:space="preserve"> по интересамс переменным составом учащихся определяется социальным заказом, актуальностью, направлением деятельности (профилем) учреждения дополнительного образования детей и молодежи.</w:t>
      </w:r>
    </w:p>
    <w:p w:rsidR="00967F34" w:rsidRPr="00FE2EE9" w:rsidRDefault="00DB28B7" w:rsidP="00DB28B7">
      <w:pPr>
        <w:spacing w:after="0" w:line="240" w:lineRule="auto"/>
        <w:ind w:firstLine="567"/>
        <w:jc w:val="both"/>
        <w:outlineLvl w:val="0"/>
        <w:rPr>
          <w:rFonts w:ascii="Times New Roman" w:hAnsi="Times New Roman" w:cs="Times New Roman"/>
          <w:sz w:val="30"/>
          <w:szCs w:val="30"/>
        </w:rPr>
      </w:pPr>
      <w:r w:rsidRPr="00FE2EE9">
        <w:rPr>
          <w:rFonts w:ascii="Times New Roman" w:hAnsi="Times New Roman" w:cs="Times New Roman"/>
          <w:sz w:val="30"/>
          <w:szCs w:val="30"/>
        </w:rPr>
        <w:lastRenderedPageBreak/>
        <w:t>Как правило, программы с переменным составом учащихся разрабатываются для реализации в каникулярный период, в период работы оздоровительных лагерей. Освоение образовательных областей (направлений) тем, учебных предметов и учебных дисциплин осуществляется на базовом</w:t>
      </w:r>
      <w:r w:rsidR="00967F34" w:rsidRPr="00FE2EE9">
        <w:rPr>
          <w:rFonts w:ascii="Times New Roman" w:hAnsi="Times New Roman" w:cs="Times New Roman"/>
          <w:sz w:val="30"/>
          <w:szCs w:val="30"/>
        </w:rPr>
        <w:t xml:space="preserve">или </w:t>
      </w:r>
      <w:r w:rsidRPr="00FE2EE9">
        <w:rPr>
          <w:rFonts w:ascii="Times New Roman" w:hAnsi="Times New Roman" w:cs="Times New Roman"/>
          <w:sz w:val="30"/>
          <w:szCs w:val="30"/>
        </w:rPr>
        <w:t>повышенном уровнях и занимает период до 30 дней</w:t>
      </w:r>
      <w:r w:rsidR="00967F34" w:rsidRPr="00FE2EE9">
        <w:rPr>
          <w:rFonts w:ascii="Times New Roman" w:hAnsi="Times New Roman" w:cs="Times New Roman"/>
          <w:sz w:val="30"/>
          <w:szCs w:val="30"/>
        </w:rPr>
        <w:t>.</w:t>
      </w:r>
    </w:p>
    <w:p w:rsidR="00DB28B7" w:rsidRPr="00FE2EE9" w:rsidRDefault="00166DB2" w:rsidP="00DB28B7">
      <w:pPr>
        <w:spacing w:after="0" w:line="240" w:lineRule="auto"/>
        <w:ind w:firstLine="567"/>
        <w:jc w:val="both"/>
        <w:outlineLvl w:val="0"/>
        <w:rPr>
          <w:rFonts w:ascii="Times New Roman" w:hAnsi="Times New Roman" w:cs="Times New Roman"/>
          <w:sz w:val="30"/>
          <w:szCs w:val="30"/>
        </w:rPr>
      </w:pPr>
      <w:r w:rsidRPr="00FE2EE9">
        <w:rPr>
          <w:rFonts w:ascii="Times New Roman" w:hAnsi="Times New Roman" w:cs="Times New Roman"/>
          <w:sz w:val="30"/>
          <w:szCs w:val="30"/>
        </w:rPr>
        <w:t xml:space="preserve">По количеству часов в неделю и наполняемости групп программы объединений по интересам с переменным составом учащихсядолжны соответствовать </w:t>
      </w:r>
      <w:r w:rsidR="00DB28B7" w:rsidRPr="00FE2EE9">
        <w:rPr>
          <w:rFonts w:ascii="Times New Roman" w:hAnsi="Times New Roman" w:cs="Times New Roman"/>
          <w:sz w:val="30"/>
          <w:szCs w:val="30"/>
        </w:rPr>
        <w:t xml:space="preserve">установленным санитарным нормам и правилам </w:t>
      </w:r>
      <w:r w:rsidRPr="00FE2EE9">
        <w:rPr>
          <w:rFonts w:ascii="Times New Roman" w:hAnsi="Times New Roman" w:cs="Times New Roman"/>
          <w:sz w:val="30"/>
          <w:szCs w:val="30"/>
        </w:rPr>
        <w:t>(Постановление Совета Министров РБ «Об утверждении специфических</w:t>
      </w:r>
      <w:r w:rsidR="00DB28B7" w:rsidRPr="00FE2EE9">
        <w:rPr>
          <w:rFonts w:ascii="Times New Roman" w:hAnsi="Times New Roman" w:cs="Times New Roman"/>
          <w:sz w:val="30"/>
          <w:szCs w:val="30"/>
        </w:rPr>
        <w:t>санитарно-эпидемиологических требований» от 7 августа 2019 г. № 525).</w:t>
      </w:r>
    </w:p>
    <w:p w:rsidR="00166DB2" w:rsidRPr="00FE2EE9" w:rsidRDefault="00166DB2" w:rsidP="00DB28B7">
      <w:pPr>
        <w:spacing w:after="0" w:line="240" w:lineRule="auto"/>
        <w:ind w:firstLine="567"/>
        <w:jc w:val="both"/>
        <w:rPr>
          <w:rFonts w:ascii="Times New Roman" w:hAnsi="Times New Roman" w:cs="Times New Roman"/>
          <w:sz w:val="30"/>
          <w:szCs w:val="30"/>
        </w:rPr>
      </w:pPr>
      <w:r w:rsidRPr="00FE2EE9">
        <w:rPr>
          <w:rFonts w:ascii="Times New Roman" w:hAnsi="Times New Roman" w:cs="Times New Roman"/>
          <w:spacing w:val="-1"/>
          <w:sz w:val="30"/>
          <w:szCs w:val="30"/>
        </w:rPr>
        <w:t xml:space="preserve">Образовательный процесс при реализации </w:t>
      </w:r>
      <w:r w:rsidRPr="00FE2EE9">
        <w:rPr>
          <w:rFonts w:ascii="Times New Roman" w:hAnsi="Times New Roman" w:cs="Times New Roman"/>
          <w:sz w:val="30"/>
          <w:szCs w:val="30"/>
        </w:rPr>
        <w:t>программы объединений по интересам с переменным составом учащихся осуществляется с учетом возраста у</w:t>
      </w:r>
      <w:r w:rsidR="009A1912" w:rsidRPr="00FE2EE9">
        <w:rPr>
          <w:rFonts w:ascii="Times New Roman" w:hAnsi="Times New Roman" w:cs="Times New Roman"/>
          <w:sz w:val="30"/>
          <w:szCs w:val="30"/>
        </w:rPr>
        <w:t>чащихся:</w:t>
      </w:r>
    </w:p>
    <w:p w:rsidR="009A1912" w:rsidRPr="00FE2EE9" w:rsidRDefault="009A1912" w:rsidP="000C6710">
      <w:pPr>
        <w:spacing w:after="0" w:line="240" w:lineRule="auto"/>
        <w:ind w:firstLine="567"/>
        <w:jc w:val="both"/>
        <w:rPr>
          <w:rFonts w:ascii="Times New Roman" w:hAnsi="Times New Roman" w:cs="Times New Roman"/>
          <w:spacing w:val="-1"/>
          <w:sz w:val="30"/>
          <w:szCs w:val="30"/>
        </w:rPr>
      </w:pPr>
      <w:r w:rsidRPr="00FE2EE9">
        <w:rPr>
          <w:rFonts w:ascii="Times New Roman" w:hAnsi="Times New Roman" w:cs="Times New Roman"/>
          <w:spacing w:val="-1"/>
          <w:sz w:val="30"/>
          <w:szCs w:val="30"/>
        </w:rPr>
        <w:t>д</w:t>
      </w:r>
      <w:r w:rsidR="00166DB2" w:rsidRPr="00FE2EE9">
        <w:rPr>
          <w:rFonts w:ascii="Times New Roman" w:hAnsi="Times New Roman" w:cs="Times New Roman"/>
          <w:spacing w:val="-1"/>
          <w:sz w:val="30"/>
          <w:szCs w:val="30"/>
        </w:rPr>
        <w:t>ети дошкольного возраста</w:t>
      </w:r>
      <w:r w:rsidRPr="00FE2EE9">
        <w:rPr>
          <w:rFonts w:ascii="Times New Roman" w:hAnsi="Times New Roman" w:cs="Times New Roman"/>
          <w:spacing w:val="-1"/>
          <w:sz w:val="30"/>
          <w:szCs w:val="30"/>
        </w:rPr>
        <w:t>:</w:t>
      </w:r>
    </w:p>
    <w:p w:rsidR="00166DB2" w:rsidRPr="00FE2EE9" w:rsidRDefault="00166DB2" w:rsidP="000C6710">
      <w:pPr>
        <w:spacing w:after="0" w:line="240" w:lineRule="auto"/>
        <w:ind w:firstLine="567"/>
        <w:jc w:val="both"/>
        <w:rPr>
          <w:rFonts w:ascii="Times New Roman" w:hAnsi="Times New Roman" w:cs="Times New Roman"/>
          <w:spacing w:val="-1"/>
          <w:sz w:val="30"/>
          <w:szCs w:val="30"/>
        </w:rPr>
      </w:pPr>
      <w:r w:rsidRPr="00FE2EE9">
        <w:rPr>
          <w:rFonts w:ascii="Times New Roman" w:hAnsi="Times New Roman" w:cs="Times New Roman"/>
          <w:spacing w:val="-1"/>
          <w:sz w:val="30"/>
          <w:szCs w:val="30"/>
        </w:rPr>
        <w:t xml:space="preserve">2-5 лет– по 1 учебному часу не более 2 раз в неделю; </w:t>
      </w:r>
    </w:p>
    <w:p w:rsidR="00166DB2" w:rsidRPr="00FE2EE9" w:rsidRDefault="009A1912" w:rsidP="000C6710">
      <w:pPr>
        <w:spacing w:after="0" w:line="240" w:lineRule="auto"/>
        <w:ind w:firstLine="567"/>
        <w:jc w:val="both"/>
        <w:rPr>
          <w:rFonts w:ascii="Times New Roman" w:hAnsi="Times New Roman" w:cs="Times New Roman"/>
          <w:spacing w:val="-1"/>
          <w:sz w:val="30"/>
          <w:szCs w:val="30"/>
        </w:rPr>
      </w:pPr>
      <w:r w:rsidRPr="00FE2EE9">
        <w:rPr>
          <w:rFonts w:ascii="Times New Roman" w:hAnsi="Times New Roman" w:cs="Times New Roman"/>
          <w:spacing w:val="-1"/>
          <w:sz w:val="30"/>
          <w:szCs w:val="30"/>
        </w:rPr>
        <w:t>д</w:t>
      </w:r>
      <w:r w:rsidR="00166DB2" w:rsidRPr="00FE2EE9">
        <w:rPr>
          <w:rFonts w:ascii="Times New Roman" w:hAnsi="Times New Roman" w:cs="Times New Roman"/>
          <w:spacing w:val="-1"/>
          <w:sz w:val="30"/>
          <w:szCs w:val="30"/>
        </w:rPr>
        <w:t>ля детей школьного возраста</w:t>
      </w:r>
      <w:r w:rsidRPr="00FE2EE9">
        <w:rPr>
          <w:rFonts w:ascii="Times New Roman" w:hAnsi="Times New Roman" w:cs="Times New Roman"/>
          <w:spacing w:val="-1"/>
          <w:sz w:val="30"/>
          <w:szCs w:val="30"/>
        </w:rPr>
        <w:t>:</w:t>
      </w:r>
    </w:p>
    <w:p w:rsidR="00166DB2" w:rsidRPr="00FE2EE9" w:rsidRDefault="00166DB2" w:rsidP="00967F34">
      <w:pPr>
        <w:spacing w:after="0" w:line="240" w:lineRule="auto"/>
        <w:ind w:firstLine="567"/>
        <w:jc w:val="both"/>
        <w:rPr>
          <w:rFonts w:ascii="Times New Roman" w:hAnsi="Times New Roman" w:cs="Times New Roman"/>
          <w:spacing w:val="-1"/>
          <w:sz w:val="30"/>
          <w:szCs w:val="30"/>
        </w:rPr>
      </w:pPr>
      <w:r w:rsidRPr="00FE2EE9">
        <w:rPr>
          <w:rFonts w:ascii="Times New Roman" w:hAnsi="Times New Roman" w:cs="Times New Roman"/>
          <w:spacing w:val="-1"/>
          <w:sz w:val="30"/>
          <w:szCs w:val="30"/>
        </w:rPr>
        <w:t xml:space="preserve">6-8 лет </w:t>
      </w:r>
      <w:r w:rsidR="00967F34" w:rsidRPr="00FE2EE9">
        <w:rPr>
          <w:rFonts w:ascii="Times New Roman" w:hAnsi="Times New Roman" w:cs="Times New Roman"/>
          <w:spacing w:val="-1"/>
          <w:sz w:val="30"/>
          <w:szCs w:val="30"/>
        </w:rPr>
        <w:t xml:space="preserve">– </w:t>
      </w:r>
      <w:r w:rsidRPr="00FE2EE9">
        <w:rPr>
          <w:rFonts w:ascii="Times New Roman" w:hAnsi="Times New Roman" w:cs="Times New Roman"/>
          <w:spacing w:val="-1"/>
          <w:sz w:val="30"/>
          <w:szCs w:val="30"/>
        </w:rPr>
        <w:t>до 2 учебных часов 1 раз в неделю, до 4 учебных час</w:t>
      </w:r>
      <w:r w:rsidR="00967F34" w:rsidRPr="00FE2EE9">
        <w:rPr>
          <w:rFonts w:ascii="Times New Roman" w:hAnsi="Times New Roman" w:cs="Times New Roman"/>
          <w:spacing w:val="-1"/>
          <w:sz w:val="30"/>
          <w:szCs w:val="30"/>
        </w:rPr>
        <w:t>ов</w:t>
      </w:r>
      <w:r w:rsidRPr="00FE2EE9">
        <w:rPr>
          <w:rFonts w:ascii="Times New Roman" w:hAnsi="Times New Roman" w:cs="Times New Roman"/>
          <w:spacing w:val="-1"/>
          <w:sz w:val="30"/>
          <w:szCs w:val="30"/>
        </w:rPr>
        <w:t xml:space="preserve"> не менее 2 раз в неделю;</w:t>
      </w:r>
    </w:p>
    <w:p w:rsidR="00166DB2" w:rsidRPr="00FE2EE9" w:rsidRDefault="00166DB2" w:rsidP="000C6710">
      <w:pPr>
        <w:spacing w:after="0" w:line="240" w:lineRule="auto"/>
        <w:ind w:firstLine="567"/>
        <w:jc w:val="both"/>
        <w:rPr>
          <w:rFonts w:ascii="Times New Roman" w:hAnsi="Times New Roman" w:cs="Times New Roman"/>
          <w:spacing w:val="-1"/>
          <w:sz w:val="30"/>
          <w:szCs w:val="30"/>
        </w:rPr>
      </w:pPr>
      <w:r w:rsidRPr="00FE2EE9">
        <w:rPr>
          <w:rFonts w:ascii="Times New Roman" w:hAnsi="Times New Roman" w:cs="Times New Roman"/>
          <w:spacing w:val="-1"/>
          <w:sz w:val="30"/>
          <w:szCs w:val="30"/>
        </w:rPr>
        <w:t>9-10 лет – до 2 учебных часов 1 раз в неделю, до 4 учебных час</w:t>
      </w:r>
      <w:r w:rsidR="00AB21AD" w:rsidRPr="00FE2EE9">
        <w:rPr>
          <w:rFonts w:ascii="Times New Roman" w:hAnsi="Times New Roman" w:cs="Times New Roman"/>
          <w:spacing w:val="-1"/>
          <w:sz w:val="30"/>
          <w:szCs w:val="30"/>
        </w:rPr>
        <w:t>ов</w:t>
      </w:r>
      <w:r w:rsidRPr="00FE2EE9">
        <w:rPr>
          <w:rFonts w:ascii="Times New Roman" w:hAnsi="Times New Roman" w:cs="Times New Roman"/>
          <w:spacing w:val="-1"/>
          <w:sz w:val="30"/>
          <w:szCs w:val="30"/>
        </w:rPr>
        <w:t xml:space="preserve"> не менее 2 раз в неделю, 5-6 учебных часов не менее 3 раз в неделю; </w:t>
      </w:r>
    </w:p>
    <w:p w:rsidR="00166DB2" w:rsidRPr="00FE2EE9" w:rsidRDefault="00166DB2" w:rsidP="000C6710">
      <w:pPr>
        <w:spacing w:after="0" w:line="240" w:lineRule="auto"/>
        <w:ind w:firstLine="567"/>
        <w:jc w:val="both"/>
        <w:rPr>
          <w:rFonts w:ascii="Times New Roman" w:hAnsi="Times New Roman" w:cs="Times New Roman"/>
          <w:spacing w:val="-1"/>
          <w:sz w:val="30"/>
          <w:szCs w:val="30"/>
        </w:rPr>
      </w:pPr>
      <w:r w:rsidRPr="00FE2EE9">
        <w:rPr>
          <w:rFonts w:ascii="Times New Roman" w:hAnsi="Times New Roman" w:cs="Times New Roman"/>
          <w:spacing w:val="-1"/>
          <w:sz w:val="30"/>
          <w:szCs w:val="30"/>
        </w:rPr>
        <w:t xml:space="preserve">11-13 лет – до 2 учебных часов 1 раз в неделю, 3-4 учебных часа не менее 2 раз в неделю, 5-6 учебных часов не менее 3 раз в неделю, </w:t>
      </w:r>
      <w:r w:rsidR="00FE2EE9">
        <w:rPr>
          <w:rFonts w:ascii="Times New Roman" w:hAnsi="Times New Roman" w:cs="Times New Roman"/>
          <w:spacing w:val="-1"/>
          <w:sz w:val="30"/>
          <w:szCs w:val="30"/>
        </w:rPr>
        <w:t xml:space="preserve">             </w:t>
      </w:r>
      <w:r w:rsidRPr="00FE2EE9">
        <w:rPr>
          <w:rFonts w:ascii="Times New Roman" w:hAnsi="Times New Roman" w:cs="Times New Roman"/>
          <w:spacing w:val="-1"/>
          <w:sz w:val="30"/>
          <w:szCs w:val="30"/>
        </w:rPr>
        <w:t>7-8</w:t>
      </w:r>
      <w:r w:rsidR="00FE2EE9">
        <w:rPr>
          <w:rFonts w:ascii="Times New Roman" w:hAnsi="Times New Roman" w:cs="Times New Roman"/>
          <w:spacing w:val="-1"/>
          <w:sz w:val="30"/>
          <w:szCs w:val="30"/>
        </w:rPr>
        <w:t> </w:t>
      </w:r>
      <w:r w:rsidRPr="00FE2EE9">
        <w:rPr>
          <w:rFonts w:ascii="Times New Roman" w:hAnsi="Times New Roman" w:cs="Times New Roman"/>
          <w:spacing w:val="-1"/>
          <w:sz w:val="30"/>
          <w:szCs w:val="30"/>
        </w:rPr>
        <w:t xml:space="preserve">учебных часов не менее 3 раз в неделю; </w:t>
      </w:r>
    </w:p>
    <w:p w:rsidR="00166DB2" w:rsidRPr="00FE2EE9" w:rsidRDefault="00166DB2" w:rsidP="000C6710">
      <w:pPr>
        <w:spacing w:after="0" w:line="240" w:lineRule="auto"/>
        <w:ind w:firstLine="567"/>
        <w:jc w:val="both"/>
        <w:rPr>
          <w:rFonts w:ascii="Times New Roman" w:hAnsi="Times New Roman" w:cs="Times New Roman"/>
          <w:spacing w:val="-1"/>
          <w:sz w:val="30"/>
          <w:szCs w:val="30"/>
        </w:rPr>
      </w:pPr>
      <w:r w:rsidRPr="00FE2EE9">
        <w:rPr>
          <w:rFonts w:ascii="Times New Roman" w:hAnsi="Times New Roman" w:cs="Times New Roman"/>
          <w:spacing w:val="-1"/>
          <w:sz w:val="30"/>
          <w:szCs w:val="30"/>
        </w:rPr>
        <w:t>старше 14 лет– до 3 учебных часов 1 раз в неделю, 4-8 учебных часов не менее 2 раз в неделю, 9-12 учебных часов не менее 3 раз в неделю.</w:t>
      </w:r>
    </w:p>
    <w:p w:rsidR="00837114" w:rsidRPr="00FE2EE9" w:rsidRDefault="00166DB2" w:rsidP="00AF5818">
      <w:pPr>
        <w:spacing w:after="0" w:line="240" w:lineRule="auto"/>
        <w:ind w:firstLine="567"/>
        <w:jc w:val="both"/>
        <w:rPr>
          <w:rFonts w:ascii="Times New Roman" w:hAnsi="Times New Roman" w:cs="Times New Roman"/>
          <w:sz w:val="30"/>
          <w:szCs w:val="30"/>
        </w:rPr>
      </w:pPr>
      <w:r w:rsidRPr="00FE2EE9">
        <w:rPr>
          <w:rFonts w:ascii="Times New Roman" w:hAnsi="Times New Roman" w:cs="Times New Roman"/>
          <w:sz w:val="30"/>
          <w:szCs w:val="30"/>
        </w:rPr>
        <w:t>Продолжительность одного учебного часа – 45 минут, для детей дошкольного возраста – не более 35 минут.</w:t>
      </w:r>
    </w:p>
    <w:p w:rsidR="00A42E1F" w:rsidRPr="00FE2EE9" w:rsidRDefault="00BE7352" w:rsidP="00AF5818">
      <w:pPr>
        <w:spacing w:after="0" w:line="240" w:lineRule="auto"/>
        <w:ind w:firstLine="567"/>
        <w:jc w:val="both"/>
        <w:rPr>
          <w:rFonts w:ascii="Times New Roman" w:hAnsi="Times New Roman" w:cs="Times New Roman"/>
          <w:sz w:val="30"/>
          <w:szCs w:val="30"/>
        </w:rPr>
      </w:pPr>
      <w:r w:rsidRPr="00FE2EE9">
        <w:rPr>
          <w:rFonts w:ascii="Times New Roman" w:hAnsi="Times New Roman" w:cs="Times New Roman"/>
          <w:sz w:val="30"/>
          <w:szCs w:val="30"/>
        </w:rPr>
        <w:t xml:space="preserve">Среди общих организационных форм педагогического </w:t>
      </w:r>
      <w:r w:rsidRPr="00FE2EE9">
        <w:rPr>
          <w:rFonts w:ascii="Times New Roman" w:hAnsi="Times New Roman" w:cs="Times New Roman"/>
          <w:spacing w:val="-1"/>
          <w:sz w:val="30"/>
          <w:szCs w:val="30"/>
        </w:rPr>
        <w:t xml:space="preserve">взаимодействия, посредством которых реализуется </w:t>
      </w:r>
      <w:r w:rsidRPr="00FE2EE9">
        <w:rPr>
          <w:rFonts w:ascii="Times New Roman" w:hAnsi="Times New Roman" w:cs="Times New Roman"/>
          <w:sz w:val="30"/>
          <w:szCs w:val="30"/>
        </w:rPr>
        <w:t>п</w:t>
      </w:r>
      <w:r w:rsidR="00166DB2" w:rsidRPr="00FE2EE9">
        <w:rPr>
          <w:rFonts w:ascii="Times New Roman" w:hAnsi="Times New Roman" w:cs="Times New Roman"/>
          <w:sz w:val="30"/>
          <w:szCs w:val="30"/>
        </w:rPr>
        <w:t>рограмм</w:t>
      </w:r>
      <w:r w:rsidRPr="00FE2EE9">
        <w:rPr>
          <w:rFonts w:ascii="Times New Roman" w:hAnsi="Times New Roman" w:cs="Times New Roman"/>
          <w:sz w:val="30"/>
          <w:szCs w:val="30"/>
        </w:rPr>
        <w:t>а</w:t>
      </w:r>
      <w:r w:rsidR="00166DB2" w:rsidRPr="00FE2EE9">
        <w:rPr>
          <w:rFonts w:ascii="Times New Roman" w:hAnsi="Times New Roman" w:cs="Times New Roman"/>
          <w:sz w:val="30"/>
          <w:szCs w:val="30"/>
        </w:rPr>
        <w:t>объединений по интересам с переменным составом учащихся</w:t>
      </w:r>
      <w:r w:rsidRPr="00FE2EE9">
        <w:rPr>
          <w:rFonts w:ascii="Times New Roman" w:hAnsi="Times New Roman" w:cs="Times New Roman"/>
          <w:sz w:val="30"/>
          <w:szCs w:val="30"/>
        </w:rPr>
        <w:t xml:space="preserve">является кружок, клуб, </w:t>
      </w:r>
      <w:r w:rsidRPr="00FE2EE9">
        <w:rPr>
          <w:rFonts w:ascii="Times New Roman" w:hAnsi="Times New Roman" w:cs="Times New Roman"/>
          <w:spacing w:val="-1"/>
          <w:sz w:val="30"/>
          <w:szCs w:val="30"/>
        </w:rPr>
        <w:t xml:space="preserve">мастерская, лаборатория, полевой практикум, </w:t>
      </w:r>
      <w:r w:rsidRPr="00FE2EE9">
        <w:rPr>
          <w:rFonts w:ascii="Times New Roman" w:hAnsi="Times New Roman" w:cs="Times New Roman"/>
          <w:sz w:val="30"/>
          <w:szCs w:val="30"/>
        </w:rPr>
        <w:t xml:space="preserve">экспедиция, бизнес компания, секция, студия, </w:t>
      </w:r>
      <w:r w:rsidRPr="00FE2EE9">
        <w:rPr>
          <w:rFonts w:ascii="Times New Roman" w:hAnsi="Times New Roman" w:cs="Times New Roman"/>
          <w:spacing w:val="-1"/>
          <w:sz w:val="30"/>
          <w:szCs w:val="30"/>
        </w:rPr>
        <w:t>школа юных</w:t>
      </w:r>
      <w:r w:rsidR="00135EE9" w:rsidRPr="00FE2EE9">
        <w:rPr>
          <w:rFonts w:ascii="Times New Roman" w:hAnsi="Times New Roman" w:cs="Times New Roman"/>
          <w:spacing w:val="-1"/>
          <w:sz w:val="30"/>
          <w:szCs w:val="30"/>
        </w:rPr>
        <w:t xml:space="preserve"> и др</w:t>
      </w:r>
      <w:r w:rsidRPr="00FE2EE9">
        <w:rPr>
          <w:rFonts w:ascii="Times New Roman" w:hAnsi="Times New Roman" w:cs="Times New Roman"/>
          <w:spacing w:val="-1"/>
          <w:sz w:val="30"/>
          <w:szCs w:val="30"/>
        </w:rPr>
        <w:t xml:space="preserve">. Среди интегрированных организационных </w:t>
      </w:r>
      <w:r w:rsidRPr="00FE2EE9">
        <w:rPr>
          <w:rFonts w:ascii="Times New Roman" w:hAnsi="Times New Roman" w:cs="Times New Roman"/>
          <w:sz w:val="30"/>
          <w:szCs w:val="30"/>
        </w:rPr>
        <w:t>форм выделяются научные общества учащихся, школьные лесничества, школы раннего развития, учебно-полевые сборы, лабораторные и экологические практикумы, информационные центры и т.д. Объединения по интересам могут быть одновозрастными и разновозрастными.</w:t>
      </w:r>
      <w:r w:rsidR="00837114" w:rsidRPr="00FE2EE9">
        <w:rPr>
          <w:rFonts w:ascii="Times New Roman" w:hAnsi="Times New Roman" w:cs="Times New Roman"/>
          <w:sz w:val="30"/>
          <w:szCs w:val="30"/>
        </w:rPr>
        <w:t>Объединение по интересам, группа</w:t>
      </w:r>
      <w:r w:rsidRPr="00FE2EE9">
        <w:rPr>
          <w:rFonts w:ascii="Times New Roman" w:hAnsi="Times New Roman" w:cs="Times New Roman"/>
          <w:sz w:val="30"/>
          <w:szCs w:val="30"/>
        </w:rPr>
        <w:t>могут делиться на подгруппы (ст.233 Кодекса об образовании Республики Беларусь).</w:t>
      </w:r>
    </w:p>
    <w:p w:rsidR="00BE7352" w:rsidRPr="00FE2EE9" w:rsidRDefault="00BE7352" w:rsidP="000C6710">
      <w:pPr>
        <w:spacing w:after="0" w:line="240" w:lineRule="auto"/>
        <w:ind w:firstLine="567"/>
        <w:jc w:val="both"/>
        <w:rPr>
          <w:rFonts w:ascii="Times New Roman" w:hAnsi="Times New Roman" w:cs="Times New Roman"/>
          <w:bCs/>
          <w:sz w:val="30"/>
          <w:szCs w:val="30"/>
        </w:rPr>
      </w:pPr>
      <w:r w:rsidRPr="00FE2EE9">
        <w:rPr>
          <w:rFonts w:ascii="Times New Roman" w:hAnsi="Times New Roman" w:cs="Times New Roman"/>
          <w:bCs/>
          <w:sz w:val="30"/>
          <w:szCs w:val="30"/>
        </w:rPr>
        <w:lastRenderedPageBreak/>
        <w:t xml:space="preserve">Основная форма организации образовательного процесса при реализации программ объединений по интересам </w:t>
      </w:r>
      <w:r w:rsidRPr="00FE2EE9">
        <w:rPr>
          <w:rFonts w:ascii="Times New Roman" w:hAnsi="Times New Roman" w:cs="Times New Roman"/>
          <w:sz w:val="30"/>
          <w:szCs w:val="30"/>
        </w:rPr>
        <w:t>с переменным составом учащихся</w:t>
      </w:r>
      <w:r w:rsidRPr="00FE2EE9">
        <w:rPr>
          <w:rFonts w:ascii="Times New Roman" w:hAnsi="Times New Roman" w:cs="Times New Roman"/>
          <w:bCs/>
          <w:sz w:val="30"/>
          <w:szCs w:val="30"/>
        </w:rPr>
        <w:t>– занятие.</w:t>
      </w:r>
    </w:p>
    <w:p w:rsidR="002247ED" w:rsidRPr="00FE2EE9" w:rsidRDefault="002247ED" w:rsidP="000C6710">
      <w:pPr>
        <w:spacing w:after="0" w:line="240" w:lineRule="auto"/>
        <w:ind w:firstLine="567"/>
        <w:jc w:val="both"/>
        <w:outlineLvl w:val="0"/>
        <w:rPr>
          <w:rFonts w:ascii="Times New Roman" w:hAnsi="Times New Roman" w:cs="Times New Roman"/>
          <w:sz w:val="30"/>
          <w:szCs w:val="30"/>
        </w:rPr>
      </w:pPr>
      <w:r w:rsidRPr="00FE2EE9">
        <w:rPr>
          <w:rFonts w:ascii="Times New Roman" w:hAnsi="Times New Roman" w:cs="Times New Roman"/>
          <w:sz w:val="30"/>
          <w:szCs w:val="30"/>
        </w:rPr>
        <w:t>Реализация программ объединений по интересам с переменным составом учащихся обеспечивает ряд преимуществ всем участникам образовательного процесса:</w:t>
      </w:r>
    </w:p>
    <w:p w:rsidR="002247ED" w:rsidRPr="00FE2EE9" w:rsidRDefault="002247ED" w:rsidP="000C6710">
      <w:pPr>
        <w:spacing w:after="0" w:line="240" w:lineRule="auto"/>
        <w:ind w:firstLine="567"/>
        <w:jc w:val="both"/>
        <w:outlineLvl w:val="0"/>
        <w:rPr>
          <w:rFonts w:ascii="Times New Roman" w:hAnsi="Times New Roman" w:cs="Times New Roman"/>
          <w:sz w:val="30"/>
          <w:szCs w:val="30"/>
        </w:rPr>
      </w:pPr>
      <w:r w:rsidRPr="00FE2EE9">
        <w:rPr>
          <w:rFonts w:ascii="Times New Roman" w:hAnsi="Times New Roman" w:cs="Times New Roman"/>
          <w:sz w:val="30"/>
          <w:szCs w:val="30"/>
        </w:rPr>
        <w:t>для учащихся – это возможность попробовать себя в разных видах деятельности, возможность определиться с выбором направления деятельности;</w:t>
      </w:r>
    </w:p>
    <w:p w:rsidR="002247ED" w:rsidRPr="00FE2EE9" w:rsidRDefault="002247ED" w:rsidP="000C6710">
      <w:pPr>
        <w:spacing w:after="0" w:line="240" w:lineRule="auto"/>
        <w:ind w:firstLine="567"/>
        <w:jc w:val="both"/>
        <w:outlineLvl w:val="0"/>
        <w:rPr>
          <w:rFonts w:ascii="Times New Roman" w:hAnsi="Times New Roman" w:cs="Times New Roman"/>
          <w:sz w:val="30"/>
          <w:szCs w:val="30"/>
        </w:rPr>
      </w:pPr>
      <w:r w:rsidRPr="00FE2EE9">
        <w:rPr>
          <w:rFonts w:ascii="Times New Roman" w:hAnsi="Times New Roman" w:cs="Times New Roman"/>
          <w:sz w:val="30"/>
          <w:szCs w:val="30"/>
        </w:rPr>
        <w:t>для родителей – это возможность разобраться с логикой дополнительного образования детей и молодежи, наметить общую линию индивидуального развития своего ребенка;</w:t>
      </w:r>
    </w:p>
    <w:p w:rsidR="002247ED" w:rsidRPr="00FE2EE9" w:rsidRDefault="002247ED" w:rsidP="000C6710">
      <w:pPr>
        <w:spacing w:after="0" w:line="240" w:lineRule="auto"/>
        <w:ind w:firstLine="567"/>
        <w:jc w:val="both"/>
        <w:outlineLvl w:val="0"/>
        <w:rPr>
          <w:rFonts w:ascii="Times New Roman" w:hAnsi="Times New Roman" w:cs="Times New Roman"/>
          <w:sz w:val="30"/>
          <w:szCs w:val="30"/>
        </w:rPr>
      </w:pPr>
      <w:r w:rsidRPr="00FE2EE9">
        <w:rPr>
          <w:rFonts w:ascii="Times New Roman" w:hAnsi="Times New Roman" w:cs="Times New Roman"/>
          <w:sz w:val="30"/>
          <w:szCs w:val="30"/>
        </w:rPr>
        <w:t>для педагогов – это реальный шанс сформировать контингент учащихся, а также стимул к разработке программы с базовым уровнем построения образовательной области, учебной дисциплины/предмета.</w:t>
      </w:r>
    </w:p>
    <w:p w:rsidR="002247ED" w:rsidRPr="00FE2EE9" w:rsidRDefault="004209D4" w:rsidP="00246591">
      <w:pPr>
        <w:spacing w:after="0" w:line="240" w:lineRule="auto"/>
        <w:ind w:firstLine="567"/>
        <w:contextualSpacing/>
        <w:jc w:val="both"/>
        <w:outlineLvl w:val="0"/>
        <w:rPr>
          <w:rFonts w:ascii="Times New Roman" w:hAnsi="Times New Roman" w:cs="Times New Roman"/>
          <w:sz w:val="30"/>
          <w:szCs w:val="30"/>
        </w:rPr>
      </w:pPr>
      <w:r w:rsidRPr="00FE2EE9">
        <w:rPr>
          <w:rFonts w:ascii="Times New Roman" w:hAnsi="Times New Roman" w:cs="Times New Roman"/>
          <w:sz w:val="30"/>
          <w:szCs w:val="30"/>
        </w:rPr>
        <w:t>Обучающиеся п</w:t>
      </w:r>
      <w:r w:rsidR="00BD5C3C" w:rsidRPr="00FE2EE9">
        <w:rPr>
          <w:rFonts w:ascii="Times New Roman" w:hAnsi="Times New Roman" w:cs="Times New Roman"/>
          <w:sz w:val="30"/>
          <w:szCs w:val="30"/>
        </w:rPr>
        <w:t xml:space="preserve">ри освоении содержания </w:t>
      </w:r>
      <w:r w:rsidR="002247ED" w:rsidRPr="00FE2EE9">
        <w:rPr>
          <w:rFonts w:ascii="Times New Roman" w:hAnsi="Times New Roman" w:cs="Times New Roman"/>
          <w:sz w:val="30"/>
          <w:szCs w:val="30"/>
        </w:rPr>
        <w:t>программы объединений по интересам с переменным составом учащихся</w:t>
      </w:r>
      <w:r w:rsidR="00BD5C3C" w:rsidRPr="00FE2EE9">
        <w:rPr>
          <w:rFonts w:ascii="Times New Roman" w:hAnsi="Times New Roman" w:cs="Times New Roman"/>
          <w:sz w:val="30"/>
          <w:szCs w:val="30"/>
        </w:rPr>
        <w:t xml:space="preserve">имеют возможность познакомиться </w:t>
      </w:r>
      <w:r w:rsidR="002247ED" w:rsidRPr="00FE2EE9">
        <w:rPr>
          <w:rFonts w:ascii="Times New Roman" w:hAnsi="Times New Roman" w:cs="Times New Roman"/>
          <w:sz w:val="30"/>
          <w:szCs w:val="30"/>
        </w:rPr>
        <w:t>с основными понятиями, терминами и определениями в предметной области;овладе</w:t>
      </w:r>
      <w:r w:rsidR="00BD5C3C" w:rsidRPr="00FE2EE9">
        <w:rPr>
          <w:rFonts w:ascii="Times New Roman" w:hAnsi="Times New Roman" w:cs="Times New Roman"/>
          <w:sz w:val="30"/>
          <w:szCs w:val="30"/>
        </w:rPr>
        <w:t>ть</w:t>
      </w:r>
      <w:r w:rsidR="002247ED" w:rsidRPr="00FE2EE9">
        <w:rPr>
          <w:rFonts w:ascii="Times New Roman" w:hAnsi="Times New Roman" w:cs="Times New Roman"/>
          <w:sz w:val="30"/>
          <w:szCs w:val="30"/>
        </w:rPr>
        <w:t xml:space="preserve"> знаниям передачи, поиска, преобразования и хранения информации;разви</w:t>
      </w:r>
      <w:r w:rsidR="00BD5C3C" w:rsidRPr="00FE2EE9">
        <w:rPr>
          <w:rFonts w:ascii="Times New Roman" w:hAnsi="Times New Roman" w:cs="Times New Roman"/>
          <w:sz w:val="30"/>
          <w:szCs w:val="30"/>
        </w:rPr>
        <w:t>вать</w:t>
      </w:r>
      <w:r w:rsidR="002247ED" w:rsidRPr="00FE2EE9">
        <w:rPr>
          <w:rFonts w:ascii="Times New Roman" w:hAnsi="Times New Roman" w:cs="Times New Roman"/>
          <w:sz w:val="30"/>
          <w:szCs w:val="30"/>
        </w:rPr>
        <w:t xml:space="preserve"> любознательност</w:t>
      </w:r>
      <w:r w:rsidR="00BD5C3C" w:rsidRPr="00FE2EE9">
        <w:rPr>
          <w:rFonts w:ascii="Times New Roman" w:hAnsi="Times New Roman" w:cs="Times New Roman"/>
          <w:sz w:val="30"/>
          <w:szCs w:val="30"/>
        </w:rPr>
        <w:t>ь</w:t>
      </w:r>
      <w:r w:rsidR="002247ED" w:rsidRPr="00FE2EE9">
        <w:rPr>
          <w:rFonts w:ascii="Times New Roman" w:hAnsi="Times New Roman" w:cs="Times New Roman"/>
          <w:sz w:val="30"/>
          <w:szCs w:val="30"/>
        </w:rPr>
        <w:t>, наблюдательност</w:t>
      </w:r>
      <w:r w:rsidR="00BD5C3C" w:rsidRPr="00FE2EE9">
        <w:rPr>
          <w:rFonts w:ascii="Times New Roman" w:hAnsi="Times New Roman" w:cs="Times New Roman"/>
          <w:sz w:val="30"/>
          <w:szCs w:val="30"/>
        </w:rPr>
        <w:t>ь</w:t>
      </w:r>
      <w:r w:rsidR="002247ED" w:rsidRPr="00FE2EE9">
        <w:rPr>
          <w:rFonts w:ascii="Times New Roman" w:hAnsi="Times New Roman" w:cs="Times New Roman"/>
          <w:sz w:val="30"/>
          <w:szCs w:val="30"/>
        </w:rPr>
        <w:t>, памят</w:t>
      </w:r>
      <w:r w:rsidR="00BD5C3C" w:rsidRPr="00FE2EE9">
        <w:rPr>
          <w:rFonts w:ascii="Times New Roman" w:hAnsi="Times New Roman" w:cs="Times New Roman"/>
          <w:sz w:val="30"/>
          <w:szCs w:val="30"/>
        </w:rPr>
        <w:t>ь</w:t>
      </w:r>
      <w:r w:rsidR="002247ED" w:rsidRPr="00FE2EE9">
        <w:rPr>
          <w:rFonts w:ascii="Times New Roman" w:hAnsi="Times New Roman" w:cs="Times New Roman"/>
          <w:sz w:val="30"/>
          <w:szCs w:val="30"/>
        </w:rPr>
        <w:t>, пространственны</w:t>
      </w:r>
      <w:r w:rsidR="00BD5C3C" w:rsidRPr="00FE2EE9">
        <w:rPr>
          <w:rFonts w:ascii="Times New Roman" w:hAnsi="Times New Roman" w:cs="Times New Roman"/>
          <w:sz w:val="30"/>
          <w:szCs w:val="30"/>
        </w:rPr>
        <w:t>е</w:t>
      </w:r>
      <w:r w:rsidR="002247ED" w:rsidRPr="00FE2EE9">
        <w:rPr>
          <w:rFonts w:ascii="Times New Roman" w:hAnsi="Times New Roman" w:cs="Times New Roman"/>
          <w:sz w:val="30"/>
          <w:szCs w:val="30"/>
        </w:rPr>
        <w:t xml:space="preserve"> представлени</w:t>
      </w:r>
      <w:r w:rsidR="00BD5C3C" w:rsidRPr="00FE2EE9">
        <w:rPr>
          <w:rFonts w:ascii="Times New Roman" w:hAnsi="Times New Roman" w:cs="Times New Roman"/>
          <w:sz w:val="30"/>
          <w:szCs w:val="30"/>
        </w:rPr>
        <w:t>я</w:t>
      </w:r>
      <w:r w:rsidR="009C07D1" w:rsidRPr="00FE2EE9">
        <w:rPr>
          <w:rFonts w:ascii="Times New Roman" w:hAnsi="Times New Roman" w:cs="Times New Roman"/>
          <w:sz w:val="30"/>
          <w:szCs w:val="30"/>
        </w:rPr>
        <w:t xml:space="preserve">, </w:t>
      </w:r>
      <w:r w:rsidR="00BD5C3C" w:rsidRPr="00FE2EE9">
        <w:rPr>
          <w:rFonts w:ascii="Times New Roman" w:hAnsi="Times New Roman" w:cs="Times New Roman"/>
          <w:sz w:val="30"/>
          <w:szCs w:val="30"/>
        </w:rPr>
        <w:t xml:space="preserve">расширять и углублять </w:t>
      </w:r>
      <w:r w:rsidR="009C07D1" w:rsidRPr="00FE2EE9">
        <w:rPr>
          <w:rFonts w:ascii="Times New Roman" w:hAnsi="Times New Roman" w:cs="Times New Roman"/>
          <w:sz w:val="30"/>
          <w:szCs w:val="30"/>
        </w:rPr>
        <w:t>границ</w:t>
      </w:r>
      <w:r w:rsidR="00BD5C3C" w:rsidRPr="00FE2EE9">
        <w:rPr>
          <w:rFonts w:ascii="Times New Roman" w:hAnsi="Times New Roman" w:cs="Times New Roman"/>
          <w:sz w:val="30"/>
          <w:szCs w:val="30"/>
        </w:rPr>
        <w:t>ы</w:t>
      </w:r>
      <w:r w:rsidRPr="00FE2EE9">
        <w:rPr>
          <w:rFonts w:ascii="Times New Roman" w:hAnsi="Times New Roman" w:cs="Times New Roman"/>
          <w:sz w:val="30"/>
          <w:szCs w:val="30"/>
        </w:rPr>
        <w:t xml:space="preserve"> изучаемой темы, учебного </w:t>
      </w:r>
      <w:r w:rsidR="009C07D1" w:rsidRPr="00FE2EE9">
        <w:rPr>
          <w:rFonts w:ascii="Times New Roman" w:hAnsi="Times New Roman" w:cs="Times New Roman"/>
          <w:sz w:val="30"/>
          <w:szCs w:val="30"/>
        </w:rPr>
        <w:t>предмета, учебной дисциплины</w:t>
      </w:r>
      <w:r w:rsidR="00BD5C3C" w:rsidRPr="00FE2EE9">
        <w:rPr>
          <w:rFonts w:ascii="Times New Roman" w:hAnsi="Times New Roman" w:cs="Times New Roman"/>
          <w:sz w:val="30"/>
          <w:szCs w:val="30"/>
        </w:rPr>
        <w:t xml:space="preserve">. Происходит </w:t>
      </w:r>
      <w:r w:rsidR="002247ED" w:rsidRPr="00FE2EE9">
        <w:rPr>
          <w:rFonts w:ascii="Times New Roman" w:hAnsi="Times New Roman" w:cs="Times New Roman"/>
          <w:sz w:val="30"/>
          <w:szCs w:val="30"/>
        </w:rPr>
        <w:t>развитие коммуникативных навыков психологической совместимости и адаптации в коллективе;воспитание потребности в самообразовании и творческой реализации;формирование самооценки</w:t>
      </w:r>
      <w:r w:rsidR="00BE7352" w:rsidRPr="00FE2EE9">
        <w:rPr>
          <w:rFonts w:ascii="Times New Roman" w:hAnsi="Times New Roman" w:cs="Times New Roman"/>
          <w:sz w:val="30"/>
          <w:szCs w:val="30"/>
        </w:rPr>
        <w:t>;ускорение темпов обучения;</w:t>
      </w:r>
      <w:r w:rsidR="00BD5C3C" w:rsidRPr="00FE2EE9">
        <w:rPr>
          <w:rFonts w:ascii="Times New Roman" w:hAnsi="Times New Roman" w:cs="Times New Roman"/>
          <w:sz w:val="30"/>
          <w:szCs w:val="30"/>
        </w:rPr>
        <w:t xml:space="preserve"> с</w:t>
      </w:r>
      <w:r w:rsidR="009C07D1" w:rsidRPr="00FE2EE9">
        <w:rPr>
          <w:rFonts w:ascii="Times New Roman" w:hAnsi="Times New Roman" w:cs="Times New Roman"/>
          <w:sz w:val="30"/>
          <w:szCs w:val="30"/>
        </w:rPr>
        <w:t>озда</w:t>
      </w:r>
      <w:r w:rsidR="00BD5C3C" w:rsidRPr="00FE2EE9">
        <w:rPr>
          <w:rFonts w:ascii="Times New Roman" w:hAnsi="Times New Roman" w:cs="Times New Roman"/>
          <w:sz w:val="30"/>
          <w:szCs w:val="30"/>
        </w:rPr>
        <w:t>ются</w:t>
      </w:r>
      <w:r w:rsidR="00BE2119" w:rsidRPr="00FE2EE9">
        <w:rPr>
          <w:rFonts w:ascii="Times New Roman" w:hAnsi="Times New Roman" w:cs="Times New Roman"/>
          <w:sz w:val="30"/>
          <w:szCs w:val="30"/>
        </w:rPr>
        <w:t xml:space="preserve"> условия </w:t>
      </w:r>
      <w:r w:rsidR="009C07D1" w:rsidRPr="00FE2EE9">
        <w:rPr>
          <w:rFonts w:ascii="Times New Roman" w:hAnsi="Times New Roman" w:cs="Times New Roman"/>
          <w:sz w:val="30"/>
          <w:szCs w:val="30"/>
        </w:rPr>
        <w:t>для раскрытия творческих способностей и таланта</w:t>
      </w:r>
      <w:r w:rsidR="00BD5C3C" w:rsidRPr="00FE2EE9">
        <w:rPr>
          <w:rFonts w:ascii="Times New Roman" w:hAnsi="Times New Roman" w:cs="Times New Roman"/>
          <w:sz w:val="30"/>
          <w:szCs w:val="30"/>
        </w:rPr>
        <w:t xml:space="preserve"> детей и молодежи</w:t>
      </w:r>
      <w:r w:rsidR="002247ED" w:rsidRPr="00FE2EE9">
        <w:rPr>
          <w:rFonts w:ascii="Times New Roman" w:hAnsi="Times New Roman" w:cs="Times New Roman"/>
          <w:sz w:val="30"/>
          <w:szCs w:val="30"/>
        </w:rPr>
        <w:t>.</w:t>
      </w:r>
    </w:p>
    <w:p w:rsidR="003302A4" w:rsidRPr="00FE2EE9" w:rsidRDefault="003302A4" w:rsidP="00246591">
      <w:pPr>
        <w:spacing w:line="240" w:lineRule="auto"/>
        <w:ind w:firstLine="709"/>
        <w:contextualSpacing/>
        <w:jc w:val="both"/>
        <w:rPr>
          <w:rFonts w:ascii="Times New Roman" w:hAnsi="Times New Roman" w:cs="Times New Roman"/>
          <w:sz w:val="30"/>
          <w:szCs w:val="30"/>
        </w:rPr>
      </w:pPr>
      <w:r w:rsidRPr="00FE2EE9">
        <w:rPr>
          <w:rFonts w:ascii="Times New Roman" w:hAnsi="Times New Roman" w:cs="Times New Roman"/>
          <w:sz w:val="30"/>
          <w:szCs w:val="30"/>
        </w:rPr>
        <w:t xml:space="preserve">Спецификой организации </w:t>
      </w:r>
      <w:r w:rsidR="00BE2119" w:rsidRPr="00FE2EE9">
        <w:rPr>
          <w:rFonts w:ascii="Times New Roman" w:hAnsi="Times New Roman" w:cs="Times New Roman"/>
          <w:sz w:val="30"/>
          <w:szCs w:val="30"/>
        </w:rPr>
        <w:t xml:space="preserve">образовательного процесса </w:t>
      </w:r>
      <w:r w:rsidRPr="00FE2EE9">
        <w:rPr>
          <w:rFonts w:ascii="Times New Roman" w:hAnsi="Times New Roman" w:cs="Times New Roman"/>
          <w:sz w:val="30"/>
          <w:szCs w:val="30"/>
        </w:rPr>
        <w:t xml:space="preserve">в каникулярное время или в оздоровительном лагере является тот факт, что учащиеся имеют разный уровень подготовки по направлениям дополнительного образования. Поэтому перед педагогами дополнительного образования стоит задача организовать работу со всеми учащимися, посещающими объединение по интересам. Если педагог организует работу по группам, то данная особенность должна быть отражена вариативной частью образовательной программы дополнительного образования. </w:t>
      </w:r>
    </w:p>
    <w:p w:rsidR="003302A4" w:rsidRPr="00FE2EE9" w:rsidRDefault="003302A4" w:rsidP="00246591">
      <w:pPr>
        <w:spacing w:line="240" w:lineRule="auto"/>
        <w:ind w:firstLine="709"/>
        <w:contextualSpacing/>
        <w:jc w:val="both"/>
        <w:rPr>
          <w:rFonts w:ascii="Times New Roman" w:hAnsi="Times New Roman" w:cs="Times New Roman"/>
          <w:sz w:val="30"/>
          <w:szCs w:val="30"/>
        </w:rPr>
      </w:pPr>
      <w:r w:rsidRPr="00FE2EE9">
        <w:rPr>
          <w:rFonts w:ascii="Times New Roman" w:hAnsi="Times New Roman" w:cs="Times New Roman"/>
          <w:sz w:val="30"/>
          <w:szCs w:val="30"/>
        </w:rPr>
        <w:t xml:space="preserve">Содержание программы выстраивается в соответствии с учебно-тематическим планом, который раскрывает технологию изучения программы, определяет последовательность тем и количество часов на каждую из них. Педагог имеет право самостоятельно распределять часы по разделам и темам в пределах установленного времени. В ней должны быть определены темы теоретических и практических занятий с </w:t>
      </w:r>
      <w:r w:rsidRPr="00FE2EE9">
        <w:rPr>
          <w:rFonts w:ascii="Times New Roman" w:hAnsi="Times New Roman" w:cs="Times New Roman"/>
          <w:sz w:val="30"/>
          <w:szCs w:val="30"/>
        </w:rPr>
        <w:lastRenderedPageBreak/>
        <w:t xml:space="preserve">учащимися, имеющими разный уровень подготовки (подготовленные, новички), разный возраст и разный уровень развития. </w:t>
      </w:r>
    </w:p>
    <w:p w:rsidR="007134DA" w:rsidRPr="00FE2EE9" w:rsidRDefault="00D834FA" w:rsidP="00246591">
      <w:pPr>
        <w:spacing w:after="0" w:line="240" w:lineRule="auto"/>
        <w:ind w:firstLine="567"/>
        <w:contextualSpacing/>
        <w:jc w:val="both"/>
        <w:outlineLvl w:val="0"/>
        <w:rPr>
          <w:rFonts w:ascii="Times New Roman" w:hAnsi="Times New Roman" w:cs="Times New Roman"/>
          <w:sz w:val="30"/>
          <w:szCs w:val="30"/>
        </w:rPr>
      </w:pPr>
      <w:r w:rsidRPr="00FE2EE9">
        <w:rPr>
          <w:rFonts w:ascii="Times New Roman" w:hAnsi="Times New Roman" w:cs="Times New Roman"/>
          <w:sz w:val="30"/>
          <w:szCs w:val="30"/>
        </w:rPr>
        <w:t>Весьма актуальным в настоящее время является внедрение в образовательный процесс практико-ориентированных форм проф</w:t>
      </w:r>
      <w:r w:rsidR="007134DA" w:rsidRPr="00FE2EE9">
        <w:rPr>
          <w:rFonts w:ascii="Times New Roman" w:hAnsi="Times New Roman" w:cs="Times New Roman"/>
          <w:sz w:val="30"/>
          <w:szCs w:val="30"/>
        </w:rPr>
        <w:t>ессионального самоопределения,</w:t>
      </w:r>
      <w:r w:rsidRPr="00FE2EE9">
        <w:rPr>
          <w:rFonts w:ascii="Times New Roman" w:hAnsi="Times New Roman" w:cs="Times New Roman"/>
          <w:sz w:val="30"/>
          <w:szCs w:val="30"/>
        </w:rPr>
        <w:t xml:space="preserve"> профессионально-ориентированных программ (программ профессиональных проб). Профессионально-ориентированные программы позволяют детям познакомиться с той или иной профессиональной сферой жизнедеятельности, выявить свои личные возможности и определиться в выборе профессии, получить основы профессиональных знаний и мастерства. </w:t>
      </w:r>
    </w:p>
    <w:p w:rsidR="003302A4" w:rsidRPr="00FE2EE9" w:rsidRDefault="003302A4" w:rsidP="000C6710">
      <w:pPr>
        <w:spacing w:after="0" w:line="240" w:lineRule="auto"/>
        <w:ind w:firstLine="567"/>
        <w:jc w:val="both"/>
        <w:outlineLvl w:val="0"/>
        <w:rPr>
          <w:rFonts w:ascii="Times New Roman" w:hAnsi="Times New Roman" w:cs="Times New Roman"/>
          <w:sz w:val="30"/>
          <w:szCs w:val="30"/>
        </w:rPr>
      </w:pPr>
      <w:r w:rsidRPr="00FE2EE9">
        <w:rPr>
          <w:rFonts w:ascii="Times New Roman" w:hAnsi="Times New Roman" w:cs="Times New Roman"/>
          <w:sz w:val="30"/>
          <w:szCs w:val="30"/>
        </w:rPr>
        <w:t>При организации деятельности по реализации программ дополнительного образования детей и молодежи должны учитываться интересы воспитанников, их возраст и интересы, материальная база учреждения (лагеря), наличие педагогов дополнительного образования. Важной частью успешной реализации программы объединения по интересам является правильность ее оформления и качество содержания</w:t>
      </w:r>
    </w:p>
    <w:p w:rsidR="000026FC" w:rsidRPr="00FE2EE9" w:rsidRDefault="00AE5ECA" w:rsidP="000C6710">
      <w:pPr>
        <w:spacing w:after="0" w:line="240" w:lineRule="auto"/>
        <w:ind w:firstLine="567"/>
        <w:jc w:val="both"/>
        <w:outlineLvl w:val="0"/>
        <w:rPr>
          <w:rFonts w:ascii="Times New Roman" w:hAnsi="Times New Roman" w:cs="Times New Roman"/>
          <w:sz w:val="30"/>
          <w:szCs w:val="30"/>
        </w:rPr>
      </w:pPr>
      <w:r w:rsidRPr="00FE2EE9">
        <w:rPr>
          <w:rFonts w:ascii="Times New Roman" w:hAnsi="Times New Roman" w:cs="Times New Roman"/>
          <w:sz w:val="30"/>
          <w:szCs w:val="30"/>
        </w:rPr>
        <w:t xml:space="preserve">При проектировании </w:t>
      </w:r>
      <w:r w:rsidR="000026FC" w:rsidRPr="00FE2EE9">
        <w:rPr>
          <w:rFonts w:ascii="Times New Roman" w:hAnsi="Times New Roman" w:cs="Times New Roman"/>
          <w:sz w:val="30"/>
          <w:szCs w:val="30"/>
        </w:rPr>
        <w:t>и реализации программ</w:t>
      </w:r>
      <w:r w:rsidR="006826E3" w:rsidRPr="00FE2EE9">
        <w:rPr>
          <w:rFonts w:ascii="Times New Roman" w:hAnsi="Times New Roman" w:cs="Times New Roman"/>
          <w:sz w:val="30"/>
          <w:szCs w:val="30"/>
        </w:rPr>
        <w:t>объединений по интересам</w:t>
      </w:r>
      <w:r w:rsidR="00D834FA" w:rsidRPr="00FE2EE9">
        <w:rPr>
          <w:rFonts w:ascii="Times New Roman" w:hAnsi="Times New Roman" w:cs="Times New Roman"/>
          <w:sz w:val="30"/>
          <w:szCs w:val="30"/>
        </w:rPr>
        <w:t>с переменным составом учащихся</w:t>
      </w:r>
      <w:r w:rsidRPr="00FE2EE9">
        <w:rPr>
          <w:rFonts w:ascii="Times New Roman" w:hAnsi="Times New Roman" w:cs="Times New Roman"/>
          <w:sz w:val="30"/>
          <w:szCs w:val="30"/>
        </w:rPr>
        <w:t xml:space="preserve"> необходимо соблюдение следующих позиций:</w:t>
      </w:r>
    </w:p>
    <w:p w:rsidR="000026FC" w:rsidRPr="00FE2EE9" w:rsidRDefault="000026FC" w:rsidP="008E5811">
      <w:pPr>
        <w:pStyle w:val="a3"/>
        <w:spacing w:after="0" w:line="240" w:lineRule="auto"/>
        <w:ind w:left="0" w:firstLine="709"/>
        <w:jc w:val="both"/>
        <w:outlineLvl w:val="0"/>
        <w:rPr>
          <w:rFonts w:ascii="Times New Roman" w:hAnsi="Times New Roman" w:cs="Times New Roman"/>
          <w:sz w:val="30"/>
          <w:szCs w:val="30"/>
        </w:rPr>
      </w:pPr>
      <w:r w:rsidRPr="00FE2EE9">
        <w:rPr>
          <w:rFonts w:ascii="Times New Roman" w:hAnsi="Times New Roman" w:cs="Times New Roman"/>
          <w:sz w:val="30"/>
          <w:szCs w:val="30"/>
        </w:rPr>
        <w:t>свобода выбора программ</w:t>
      </w:r>
      <w:r w:rsidR="00D834FA" w:rsidRPr="00FE2EE9">
        <w:rPr>
          <w:rFonts w:ascii="Times New Roman" w:hAnsi="Times New Roman" w:cs="Times New Roman"/>
          <w:sz w:val="30"/>
          <w:szCs w:val="30"/>
        </w:rPr>
        <w:t>ы объединений по интересам</w:t>
      </w:r>
      <w:r w:rsidR="008E5811" w:rsidRPr="00FE2EE9">
        <w:rPr>
          <w:rFonts w:ascii="Times New Roman" w:hAnsi="Times New Roman" w:cs="Times New Roman"/>
          <w:sz w:val="30"/>
          <w:szCs w:val="30"/>
        </w:rPr>
        <w:t xml:space="preserve"> учащимися </w:t>
      </w:r>
      <w:r w:rsidRPr="00FE2EE9">
        <w:rPr>
          <w:rFonts w:ascii="Times New Roman" w:hAnsi="Times New Roman" w:cs="Times New Roman"/>
          <w:sz w:val="30"/>
          <w:szCs w:val="30"/>
        </w:rPr>
        <w:t>и режима их освоения;</w:t>
      </w:r>
    </w:p>
    <w:p w:rsidR="000026FC" w:rsidRPr="00FE2EE9" w:rsidRDefault="000026FC" w:rsidP="008E5811">
      <w:pPr>
        <w:pStyle w:val="a3"/>
        <w:spacing w:after="0" w:line="240" w:lineRule="auto"/>
        <w:ind w:left="0" w:firstLine="709"/>
        <w:jc w:val="both"/>
        <w:outlineLvl w:val="0"/>
        <w:rPr>
          <w:rFonts w:ascii="Times New Roman" w:hAnsi="Times New Roman" w:cs="Times New Roman"/>
          <w:sz w:val="30"/>
          <w:szCs w:val="30"/>
        </w:rPr>
      </w:pPr>
      <w:r w:rsidRPr="00FE2EE9">
        <w:rPr>
          <w:rFonts w:ascii="Times New Roman" w:hAnsi="Times New Roman" w:cs="Times New Roman"/>
          <w:sz w:val="30"/>
          <w:szCs w:val="30"/>
        </w:rPr>
        <w:t xml:space="preserve">соответствие </w:t>
      </w:r>
      <w:r w:rsidR="00D834FA" w:rsidRPr="00FE2EE9">
        <w:rPr>
          <w:rFonts w:ascii="Times New Roman" w:hAnsi="Times New Roman" w:cs="Times New Roman"/>
          <w:sz w:val="30"/>
          <w:szCs w:val="30"/>
        </w:rPr>
        <w:t>программ объединений по интересам</w:t>
      </w:r>
      <w:r w:rsidRPr="00FE2EE9">
        <w:rPr>
          <w:rFonts w:ascii="Times New Roman" w:hAnsi="Times New Roman" w:cs="Times New Roman"/>
          <w:sz w:val="30"/>
          <w:szCs w:val="30"/>
        </w:rPr>
        <w:t xml:space="preserve"> и форм </w:t>
      </w:r>
      <w:r w:rsidR="008E5811" w:rsidRPr="00FE2EE9">
        <w:rPr>
          <w:rFonts w:ascii="Times New Roman" w:hAnsi="Times New Roman" w:cs="Times New Roman"/>
          <w:sz w:val="30"/>
          <w:szCs w:val="30"/>
        </w:rPr>
        <w:t>их реализации</w:t>
      </w:r>
      <w:r w:rsidRPr="00FE2EE9">
        <w:rPr>
          <w:rFonts w:ascii="Times New Roman" w:hAnsi="Times New Roman" w:cs="Times New Roman"/>
          <w:sz w:val="30"/>
          <w:szCs w:val="30"/>
        </w:rPr>
        <w:t xml:space="preserve">возрастным и индивидуальным особенностям </w:t>
      </w:r>
      <w:r w:rsidR="00D834FA" w:rsidRPr="00FE2EE9">
        <w:rPr>
          <w:rFonts w:ascii="Times New Roman" w:hAnsi="Times New Roman" w:cs="Times New Roman"/>
          <w:sz w:val="30"/>
          <w:szCs w:val="30"/>
        </w:rPr>
        <w:t>учащихся</w:t>
      </w:r>
      <w:r w:rsidRPr="00FE2EE9">
        <w:rPr>
          <w:rFonts w:ascii="Times New Roman" w:hAnsi="Times New Roman" w:cs="Times New Roman"/>
          <w:sz w:val="30"/>
          <w:szCs w:val="30"/>
        </w:rPr>
        <w:t>;</w:t>
      </w:r>
    </w:p>
    <w:p w:rsidR="000026FC" w:rsidRPr="00FE2EE9" w:rsidRDefault="000026FC" w:rsidP="008E5811">
      <w:pPr>
        <w:pStyle w:val="a3"/>
        <w:spacing w:after="0" w:line="240" w:lineRule="auto"/>
        <w:ind w:left="0" w:firstLine="709"/>
        <w:jc w:val="both"/>
        <w:outlineLvl w:val="0"/>
        <w:rPr>
          <w:rFonts w:ascii="Times New Roman" w:hAnsi="Times New Roman" w:cs="Times New Roman"/>
          <w:sz w:val="30"/>
          <w:szCs w:val="30"/>
        </w:rPr>
      </w:pPr>
      <w:r w:rsidRPr="00FE2EE9">
        <w:rPr>
          <w:rFonts w:ascii="Times New Roman" w:hAnsi="Times New Roman" w:cs="Times New Roman"/>
          <w:sz w:val="30"/>
          <w:szCs w:val="30"/>
        </w:rPr>
        <w:t>вариативность, гибкость и мобильность программ;</w:t>
      </w:r>
    </w:p>
    <w:p w:rsidR="000026FC" w:rsidRPr="00FE2EE9" w:rsidRDefault="000026FC" w:rsidP="008E5811">
      <w:pPr>
        <w:pStyle w:val="a3"/>
        <w:spacing w:after="0" w:line="240" w:lineRule="auto"/>
        <w:ind w:left="0" w:firstLine="709"/>
        <w:jc w:val="both"/>
        <w:outlineLvl w:val="0"/>
        <w:rPr>
          <w:rFonts w:ascii="Times New Roman" w:hAnsi="Times New Roman" w:cs="Times New Roman"/>
          <w:sz w:val="30"/>
          <w:szCs w:val="30"/>
        </w:rPr>
      </w:pPr>
      <w:r w:rsidRPr="00FE2EE9">
        <w:rPr>
          <w:rFonts w:ascii="Times New Roman" w:hAnsi="Times New Roman" w:cs="Times New Roman"/>
          <w:sz w:val="30"/>
          <w:szCs w:val="30"/>
        </w:rPr>
        <w:t>ориентация на ли</w:t>
      </w:r>
      <w:r w:rsidR="00BE5BC2" w:rsidRPr="00FE2EE9">
        <w:rPr>
          <w:rFonts w:ascii="Times New Roman" w:hAnsi="Times New Roman" w:cs="Times New Roman"/>
          <w:sz w:val="30"/>
          <w:szCs w:val="30"/>
        </w:rPr>
        <w:t>чностные результаты образования.</w:t>
      </w:r>
    </w:p>
    <w:p w:rsidR="000026FC" w:rsidRPr="00FE2EE9" w:rsidRDefault="000026FC" w:rsidP="000C6710">
      <w:pPr>
        <w:spacing w:after="0" w:line="240" w:lineRule="auto"/>
        <w:ind w:firstLine="567"/>
        <w:jc w:val="both"/>
        <w:outlineLvl w:val="0"/>
        <w:rPr>
          <w:rFonts w:ascii="Times New Roman" w:hAnsi="Times New Roman" w:cs="Times New Roman"/>
          <w:sz w:val="30"/>
          <w:szCs w:val="30"/>
        </w:rPr>
      </w:pPr>
      <w:r w:rsidRPr="00FE2EE9">
        <w:rPr>
          <w:rFonts w:ascii="Times New Roman" w:hAnsi="Times New Roman" w:cs="Times New Roman"/>
          <w:sz w:val="30"/>
          <w:szCs w:val="30"/>
        </w:rPr>
        <w:t xml:space="preserve">Данные </w:t>
      </w:r>
      <w:r w:rsidR="00D834FA" w:rsidRPr="00FE2EE9">
        <w:rPr>
          <w:rFonts w:ascii="Times New Roman" w:hAnsi="Times New Roman" w:cs="Times New Roman"/>
          <w:sz w:val="30"/>
          <w:szCs w:val="30"/>
        </w:rPr>
        <w:t xml:space="preserve">программы </w:t>
      </w:r>
      <w:r w:rsidRPr="00FE2EE9">
        <w:rPr>
          <w:rFonts w:ascii="Times New Roman" w:hAnsi="Times New Roman" w:cs="Times New Roman"/>
          <w:sz w:val="30"/>
          <w:szCs w:val="30"/>
        </w:rPr>
        <w:t>дают значительные положительные результаты, оказывая влияние на продуктивное развитие личности в период каникулярного отдыха, способствуют укреплению здоровья, профилактике вредных привычек, социализируя и реабилитируя детей, обеспечивают развитие познавательн</w:t>
      </w:r>
      <w:r w:rsidR="006551F0" w:rsidRPr="00FE2EE9">
        <w:rPr>
          <w:rFonts w:ascii="Times New Roman" w:hAnsi="Times New Roman" w:cs="Times New Roman"/>
          <w:sz w:val="30"/>
          <w:szCs w:val="30"/>
        </w:rPr>
        <w:t>ого</w:t>
      </w:r>
      <w:r w:rsidRPr="00FE2EE9">
        <w:rPr>
          <w:rFonts w:ascii="Times New Roman" w:hAnsi="Times New Roman" w:cs="Times New Roman"/>
          <w:sz w:val="30"/>
          <w:szCs w:val="30"/>
        </w:rPr>
        <w:t xml:space="preserve"> интерес</w:t>
      </w:r>
      <w:r w:rsidR="006551F0" w:rsidRPr="00FE2EE9">
        <w:rPr>
          <w:rFonts w:ascii="Times New Roman" w:hAnsi="Times New Roman" w:cs="Times New Roman"/>
          <w:sz w:val="30"/>
          <w:szCs w:val="30"/>
        </w:rPr>
        <w:t>а</w:t>
      </w:r>
      <w:r w:rsidRPr="00FE2EE9">
        <w:rPr>
          <w:rFonts w:ascii="Times New Roman" w:hAnsi="Times New Roman" w:cs="Times New Roman"/>
          <w:sz w:val="30"/>
          <w:szCs w:val="30"/>
        </w:rPr>
        <w:t xml:space="preserve"> детей.</w:t>
      </w:r>
    </w:p>
    <w:p w:rsidR="00135EE9" w:rsidRPr="00FE2EE9" w:rsidRDefault="00135EE9" w:rsidP="000C6710">
      <w:pPr>
        <w:spacing w:after="0" w:line="240" w:lineRule="auto"/>
        <w:ind w:firstLine="567"/>
        <w:jc w:val="both"/>
        <w:outlineLvl w:val="0"/>
        <w:rPr>
          <w:rFonts w:ascii="Times New Roman" w:hAnsi="Times New Roman" w:cs="Times New Roman"/>
          <w:sz w:val="30"/>
          <w:szCs w:val="30"/>
        </w:rPr>
      </w:pPr>
      <w:r w:rsidRPr="00FE2EE9">
        <w:rPr>
          <w:rFonts w:ascii="Times New Roman" w:hAnsi="Times New Roman" w:cs="Times New Roman"/>
          <w:sz w:val="30"/>
          <w:szCs w:val="30"/>
        </w:rPr>
        <w:t>Современные требования к программам объединений по интересам, в том числе</w:t>
      </w:r>
      <w:r w:rsidR="00F37905" w:rsidRPr="00FE2EE9">
        <w:rPr>
          <w:rFonts w:ascii="Times New Roman" w:hAnsi="Times New Roman" w:cs="Times New Roman"/>
          <w:sz w:val="30"/>
          <w:szCs w:val="30"/>
        </w:rPr>
        <w:t>,</w:t>
      </w:r>
      <w:r w:rsidRPr="00FE2EE9">
        <w:rPr>
          <w:rFonts w:ascii="Times New Roman" w:hAnsi="Times New Roman" w:cs="Times New Roman"/>
          <w:sz w:val="30"/>
          <w:szCs w:val="30"/>
        </w:rPr>
        <w:t xml:space="preserve"> с переменным составом учащихся</w:t>
      </w:r>
      <w:r w:rsidR="00711CA0" w:rsidRPr="00FE2EE9">
        <w:rPr>
          <w:rFonts w:ascii="Times New Roman" w:hAnsi="Times New Roman" w:cs="Times New Roman"/>
          <w:sz w:val="30"/>
          <w:szCs w:val="30"/>
        </w:rPr>
        <w:t>,</w:t>
      </w:r>
      <w:r w:rsidRPr="00FE2EE9">
        <w:rPr>
          <w:rFonts w:ascii="Times New Roman" w:hAnsi="Times New Roman" w:cs="Times New Roman"/>
          <w:sz w:val="30"/>
          <w:szCs w:val="30"/>
        </w:rPr>
        <w:t xml:space="preserve"> определяются необходимостью повышения качества и доступности дополнительного образования для детей и учащейся молодежи, а также постоянного программно-методического обновления содержания дополнительного образования</w:t>
      </w:r>
      <w:r w:rsidR="00711CA0" w:rsidRPr="00FE2EE9">
        <w:rPr>
          <w:rFonts w:ascii="Times New Roman" w:hAnsi="Times New Roman" w:cs="Times New Roman"/>
          <w:sz w:val="30"/>
          <w:szCs w:val="30"/>
        </w:rPr>
        <w:t xml:space="preserve"> детей и молодежи</w:t>
      </w:r>
      <w:r w:rsidRPr="00FE2EE9">
        <w:rPr>
          <w:rFonts w:ascii="Times New Roman" w:hAnsi="Times New Roman" w:cs="Times New Roman"/>
          <w:sz w:val="30"/>
          <w:szCs w:val="30"/>
        </w:rPr>
        <w:t xml:space="preserve">. Характерные отличительные свойства программ объединений по интересам: вариативность, гибкость, </w:t>
      </w:r>
      <w:r w:rsidR="00711CA0" w:rsidRPr="00FE2EE9">
        <w:rPr>
          <w:rFonts w:ascii="Times New Roman" w:hAnsi="Times New Roman" w:cs="Times New Roman"/>
          <w:sz w:val="30"/>
          <w:szCs w:val="30"/>
        </w:rPr>
        <w:t xml:space="preserve">учет </w:t>
      </w:r>
      <w:r w:rsidRPr="00FE2EE9">
        <w:rPr>
          <w:rFonts w:ascii="Times New Roman" w:hAnsi="Times New Roman" w:cs="Times New Roman"/>
          <w:sz w:val="30"/>
          <w:szCs w:val="30"/>
        </w:rPr>
        <w:t>разны</w:t>
      </w:r>
      <w:r w:rsidR="00711CA0" w:rsidRPr="00FE2EE9">
        <w:rPr>
          <w:rFonts w:ascii="Times New Roman" w:hAnsi="Times New Roman" w:cs="Times New Roman"/>
          <w:sz w:val="30"/>
          <w:szCs w:val="30"/>
        </w:rPr>
        <w:t>х</w:t>
      </w:r>
      <w:r w:rsidRPr="00FE2EE9">
        <w:rPr>
          <w:rFonts w:ascii="Times New Roman" w:hAnsi="Times New Roman" w:cs="Times New Roman"/>
          <w:sz w:val="30"/>
          <w:szCs w:val="30"/>
        </w:rPr>
        <w:t xml:space="preserve"> уровн</w:t>
      </w:r>
      <w:r w:rsidR="00711CA0" w:rsidRPr="00FE2EE9">
        <w:rPr>
          <w:rFonts w:ascii="Times New Roman" w:hAnsi="Times New Roman" w:cs="Times New Roman"/>
          <w:sz w:val="30"/>
          <w:szCs w:val="30"/>
        </w:rPr>
        <w:t>ей</w:t>
      </w:r>
      <w:r w:rsidRPr="00FE2EE9">
        <w:rPr>
          <w:rFonts w:ascii="Times New Roman" w:hAnsi="Times New Roman" w:cs="Times New Roman"/>
          <w:sz w:val="30"/>
          <w:szCs w:val="30"/>
        </w:rPr>
        <w:t xml:space="preserve"> освоения образовательной области (учебной дисциплины)</w:t>
      </w:r>
      <w:r w:rsidR="00711CA0" w:rsidRPr="00FE2EE9">
        <w:rPr>
          <w:rFonts w:ascii="Times New Roman" w:hAnsi="Times New Roman" w:cs="Times New Roman"/>
          <w:sz w:val="30"/>
          <w:szCs w:val="30"/>
        </w:rPr>
        <w:t xml:space="preserve"> учащимися</w:t>
      </w:r>
      <w:r w:rsidRPr="00FE2EE9">
        <w:rPr>
          <w:rFonts w:ascii="Times New Roman" w:hAnsi="Times New Roman" w:cs="Times New Roman"/>
          <w:sz w:val="30"/>
          <w:szCs w:val="30"/>
        </w:rPr>
        <w:t xml:space="preserve">, соответствие возрастным и психофизическим особенностям учащихся, творческий и продуктивный характер деятельности. Как основной документ педагога дополнительного образования программа должна отвечать таким характеристикам, как актуальность, целостность, </w:t>
      </w:r>
      <w:r w:rsidRPr="00FE2EE9">
        <w:rPr>
          <w:rFonts w:ascii="Times New Roman" w:hAnsi="Times New Roman" w:cs="Times New Roman"/>
          <w:sz w:val="30"/>
          <w:szCs w:val="30"/>
        </w:rPr>
        <w:lastRenderedPageBreak/>
        <w:t>прагматичность, контролируемость, реалистичность, материал и оформлени</w:t>
      </w:r>
      <w:r w:rsidR="00711CA0" w:rsidRPr="00FE2EE9">
        <w:rPr>
          <w:rFonts w:ascii="Times New Roman" w:hAnsi="Times New Roman" w:cs="Times New Roman"/>
          <w:sz w:val="30"/>
          <w:szCs w:val="30"/>
        </w:rPr>
        <w:t>е должны быть качественно представлены</w:t>
      </w:r>
      <w:r w:rsidRPr="00FE2EE9">
        <w:rPr>
          <w:rFonts w:ascii="Times New Roman" w:hAnsi="Times New Roman" w:cs="Times New Roman"/>
          <w:sz w:val="30"/>
          <w:szCs w:val="30"/>
        </w:rPr>
        <w:t>.</w:t>
      </w:r>
    </w:p>
    <w:p w:rsidR="00204B02" w:rsidRPr="00FE2EE9" w:rsidRDefault="00135EE9" w:rsidP="000C6710">
      <w:pPr>
        <w:spacing w:after="0" w:line="240" w:lineRule="auto"/>
        <w:ind w:firstLine="567"/>
        <w:jc w:val="both"/>
        <w:outlineLvl w:val="0"/>
        <w:rPr>
          <w:rFonts w:ascii="Times New Roman" w:hAnsi="Times New Roman" w:cs="Times New Roman"/>
          <w:sz w:val="30"/>
          <w:szCs w:val="30"/>
        </w:rPr>
      </w:pPr>
      <w:r w:rsidRPr="00FE2EE9">
        <w:rPr>
          <w:rFonts w:ascii="Times New Roman" w:hAnsi="Times New Roman" w:cs="Times New Roman"/>
          <w:sz w:val="30"/>
          <w:szCs w:val="30"/>
        </w:rPr>
        <w:t>Программа объединения по интересам с переменным составом учащихся может быть разработана на основе программы с базовым или с повышенным уровнем изучения образовательной области, учебной дисциплины, предмета</w:t>
      </w:r>
      <w:r w:rsidR="007F53DF" w:rsidRPr="00FE2EE9">
        <w:rPr>
          <w:rFonts w:ascii="Times New Roman" w:hAnsi="Times New Roman" w:cs="Times New Roman"/>
          <w:sz w:val="30"/>
          <w:szCs w:val="30"/>
        </w:rPr>
        <w:t>.</w:t>
      </w:r>
    </w:p>
    <w:p w:rsidR="007A61D5" w:rsidRPr="00FE2EE9" w:rsidRDefault="007A61D5" w:rsidP="000C6710">
      <w:pPr>
        <w:spacing w:after="0" w:line="240" w:lineRule="auto"/>
        <w:ind w:firstLine="567"/>
        <w:jc w:val="both"/>
        <w:outlineLvl w:val="0"/>
        <w:rPr>
          <w:rFonts w:ascii="Times New Roman" w:hAnsi="Times New Roman" w:cs="Times New Roman"/>
          <w:sz w:val="30"/>
          <w:szCs w:val="30"/>
        </w:rPr>
      </w:pPr>
      <w:r w:rsidRPr="00FE2EE9">
        <w:rPr>
          <w:rFonts w:ascii="Times New Roman" w:hAnsi="Times New Roman" w:cs="Times New Roman"/>
          <w:sz w:val="30"/>
          <w:szCs w:val="30"/>
        </w:rPr>
        <w:t>Структура и содержание программ объединений по интересам с переменным составом учащихся соответствует требованиям к структуре типовой программ</w:t>
      </w:r>
      <w:r w:rsidR="00223E0A" w:rsidRPr="00FE2EE9">
        <w:rPr>
          <w:rFonts w:ascii="Times New Roman" w:hAnsi="Times New Roman" w:cs="Times New Roman"/>
          <w:sz w:val="30"/>
          <w:szCs w:val="30"/>
        </w:rPr>
        <w:t>ы</w:t>
      </w:r>
      <w:r w:rsidRPr="00FE2EE9">
        <w:rPr>
          <w:rFonts w:ascii="Times New Roman" w:hAnsi="Times New Roman" w:cs="Times New Roman"/>
          <w:sz w:val="30"/>
          <w:szCs w:val="30"/>
        </w:rPr>
        <w:t xml:space="preserve"> дополнительного образования детей и молодежи по профилю</w:t>
      </w:r>
      <w:r w:rsidR="007F53DF" w:rsidRPr="00FE2EE9">
        <w:rPr>
          <w:rFonts w:ascii="Times New Roman" w:hAnsi="Times New Roman" w:cs="Times New Roman"/>
          <w:sz w:val="30"/>
          <w:szCs w:val="30"/>
        </w:rPr>
        <w:t xml:space="preserve"> и включает:</w:t>
      </w:r>
    </w:p>
    <w:p w:rsidR="00160ACE" w:rsidRPr="00FE2EE9" w:rsidRDefault="00160ACE" w:rsidP="000C6710">
      <w:pPr>
        <w:pStyle w:val="a3"/>
        <w:numPr>
          <w:ilvl w:val="0"/>
          <w:numId w:val="9"/>
        </w:numPr>
        <w:shd w:val="clear" w:color="auto" w:fill="FFFFFF"/>
        <w:tabs>
          <w:tab w:val="left" w:pos="0"/>
        </w:tabs>
        <w:spacing w:after="0" w:line="240" w:lineRule="auto"/>
        <w:ind w:left="0" w:firstLine="0"/>
        <w:jc w:val="both"/>
        <w:rPr>
          <w:rFonts w:ascii="Times New Roman" w:hAnsi="Times New Roman" w:cs="Times New Roman"/>
          <w:bCs/>
          <w:spacing w:val="-2"/>
          <w:sz w:val="30"/>
          <w:szCs w:val="30"/>
        </w:rPr>
      </w:pPr>
      <w:r w:rsidRPr="00FE2EE9">
        <w:rPr>
          <w:rFonts w:ascii="Times New Roman" w:hAnsi="Times New Roman" w:cs="Times New Roman"/>
          <w:bCs/>
          <w:spacing w:val="-2"/>
          <w:sz w:val="30"/>
          <w:szCs w:val="30"/>
        </w:rPr>
        <w:t>Титульный лист</w:t>
      </w:r>
    </w:p>
    <w:p w:rsidR="00160ACE" w:rsidRPr="00FE2EE9" w:rsidRDefault="00160ACE" w:rsidP="000C6710">
      <w:pPr>
        <w:pStyle w:val="a3"/>
        <w:numPr>
          <w:ilvl w:val="0"/>
          <w:numId w:val="9"/>
        </w:numPr>
        <w:shd w:val="clear" w:color="auto" w:fill="FFFFFF"/>
        <w:tabs>
          <w:tab w:val="left" w:pos="0"/>
        </w:tabs>
        <w:spacing w:after="0" w:line="240" w:lineRule="auto"/>
        <w:ind w:left="0" w:firstLine="0"/>
        <w:jc w:val="both"/>
        <w:rPr>
          <w:rFonts w:ascii="Times New Roman" w:hAnsi="Times New Roman" w:cs="Times New Roman"/>
          <w:bCs/>
          <w:spacing w:val="-2"/>
          <w:sz w:val="30"/>
          <w:szCs w:val="30"/>
        </w:rPr>
      </w:pPr>
      <w:r w:rsidRPr="00FE2EE9">
        <w:rPr>
          <w:rFonts w:ascii="Times New Roman" w:hAnsi="Times New Roman" w:cs="Times New Roman"/>
          <w:bCs/>
          <w:spacing w:val="-2"/>
          <w:sz w:val="30"/>
          <w:szCs w:val="30"/>
        </w:rPr>
        <w:t>Пояснительн</w:t>
      </w:r>
      <w:r w:rsidR="008C3D18" w:rsidRPr="00FE2EE9">
        <w:rPr>
          <w:rFonts w:ascii="Times New Roman" w:hAnsi="Times New Roman" w:cs="Times New Roman"/>
          <w:bCs/>
          <w:spacing w:val="-2"/>
          <w:sz w:val="30"/>
          <w:szCs w:val="30"/>
        </w:rPr>
        <w:t>ую</w:t>
      </w:r>
      <w:r w:rsidRPr="00FE2EE9">
        <w:rPr>
          <w:rFonts w:ascii="Times New Roman" w:hAnsi="Times New Roman" w:cs="Times New Roman"/>
          <w:bCs/>
          <w:spacing w:val="-2"/>
          <w:sz w:val="30"/>
          <w:szCs w:val="30"/>
        </w:rPr>
        <w:t xml:space="preserve"> записк</w:t>
      </w:r>
      <w:r w:rsidR="008C3D18" w:rsidRPr="00FE2EE9">
        <w:rPr>
          <w:rFonts w:ascii="Times New Roman" w:hAnsi="Times New Roman" w:cs="Times New Roman"/>
          <w:bCs/>
          <w:spacing w:val="-2"/>
          <w:sz w:val="30"/>
          <w:szCs w:val="30"/>
        </w:rPr>
        <w:t>у</w:t>
      </w:r>
    </w:p>
    <w:p w:rsidR="00160ACE" w:rsidRPr="00FE2EE9" w:rsidRDefault="00160ACE" w:rsidP="000C6710">
      <w:pPr>
        <w:pStyle w:val="a3"/>
        <w:numPr>
          <w:ilvl w:val="0"/>
          <w:numId w:val="9"/>
        </w:numPr>
        <w:shd w:val="clear" w:color="auto" w:fill="FFFFFF"/>
        <w:tabs>
          <w:tab w:val="left" w:pos="0"/>
        </w:tabs>
        <w:spacing w:after="0" w:line="240" w:lineRule="auto"/>
        <w:ind w:left="0" w:firstLine="0"/>
        <w:jc w:val="both"/>
        <w:rPr>
          <w:rFonts w:ascii="Times New Roman" w:hAnsi="Times New Roman" w:cs="Times New Roman"/>
          <w:bCs/>
          <w:spacing w:val="-2"/>
          <w:sz w:val="30"/>
          <w:szCs w:val="30"/>
        </w:rPr>
      </w:pPr>
      <w:r w:rsidRPr="00FE2EE9">
        <w:rPr>
          <w:rFonts w:ascii="Times New Roman" w:hAnsi="Times New Roman" w:cs="Times New Roman"/>
          <w:bCs/>
          <w:spacing w:val="-2"/>
          <w:sz w:val="30"/>
          <w:szCs w:val="30"/>
        </w:rPr>
        <w:t>Учебно-тематический план</w:t>
      </w:r>
    </w:p>
    <w:p w:rsidR="00160ACE" w:rsidRPr="00FE2EE9" w:rsidRDefault="00160ACE" w:rsidP="000C6710">
      <w:pPr>
        <w:pStyle w:val="a3"/>
        <w:numPr>
          <w:ilvl w:val="0"/>
          <w:numId w:val="9"/>
        </w:numPr>
        <w:shd w:val="clear" w:color="auto" w:fill="FFFFFF"/>
        <w:tabs>
          <w:tab w:val="left" w:pos="0"/>
        </w:tabs>
        <w:spacing w:after="0" w:line="240" w:lineRule="auto"/>
        <w:ind w:left="0" w:firstLine="0"/>
        <w:jc w:val="both"/>
        <w:rPr>
          <w:rFonts w:ascii="Times New Roman" w:hAnsi="Times New Roman" w:cs="Times New Roman"/>
          <w:bCs/>
          <w:spacing w:val="-2"/>
          <w:sz w:val="30"/>
          <w:szCs w:val="30"/>
        </w:rPr>
      </w:pPr>
      <w:r w:rsidRPr="00FE2EE9">
        <w:rPr>
          <w:rFonts w:ascii="Times New Roman" w:hAnsi="Times New Roman" w:cs="Times New Roman"/>
          <w:bCs/>
          <w:spacing w:val="-2"/>
          <w:sz w:val="30"/>
          <w:szCs w:val="30"/>
        </w:rPr>
        <w:t>Содержание образовательных областей программы</w:t>
      </w:r>
    </w:p>
    <w:p w:rsidR="00160ACE" w:rsidRPr="00FE2EE9" w:rsidRDefault="00160ACE" w:rsidP="000C6710">
      <w:pPr>
        <w:pStyle w:val="a3"/>
        <w:numPr>
          <w:ilvl w:val="0"/>
          <w:numId w:val="9"/>
        </w:numPr>
        <w:shd w:val="clear" w:color="auto" w:fill="FFFFFF"/>
        <w:tabs>
          <w:tab w:val="left" w:pos="0"/>
        </w:tabs>
        <w:spacing w:after="0" w:line="240" w:lineRule="auto"/>
        <w:ind w:left="0" w:firstLine="0"/>
        <w:jc w:val="both"/>
        <w:rPr>
          <w:rFonts w:ascii="Times New Roman" w:hAnsi="Times New Roman" w:cs="Times New Roman"/>
          <w:bCs/>
          <w:spacing w:val="-2"/>
          <w:sz w:val="30"/>
          <w:szCs w:val="30"/>
        </w:rPr>
      </w:pPr>
      <w:r w:rsidRPr="00FE2EE9">
        <w:rPr>
          <w:rFonts w:ascii="Times New Roman" w:hAnsi="Times New Roman" w:cs="Times New Roman"/>
          <w:bCs/>
          <w:spacing w:val="-2"/>
          <w:sz w:val="30"/>
          <w:szCs w:val="30"/>
        </w:rPr>
        <w:t>Ожидаемые результаты</w:t>
      </w:r>
    </w:p>
    <w:p w:rsidR="00160ACE" w:rsidRPr="00FE2EE9" w:rsidRDefault="00160ACE" w:rsidP="000C6710">
      <w:pPr>
        <w:pStyle w:val="a3"/>
        <w:numPr>
          <w:ilvl w:val="0"/>
          <w:numId w:val="9"/>
        </w:numPr>
        <w:shd w:val="clear" w:color="auto" w:fill="FFFFFF"/>
        <w:tabs>
          <w:tab w:val="left" w:pos="0"/>
        </w:tabs>
        <w:spacing w:after="0" w:line="240" w:lineRule="auto"/>
        <w:ind w:left="0" w:firstLine="0"/>
        <w:jc w:val="both"/>
        <w:rPr>
          <w:rFonts w:ascii="Times New Roman" w:hAnsi="Times New Roman" w:cs="Times New Roman"/>
          <w:bCs/>
          <w:spacing w:val="-2"/>
          <w:sz w:val="30"/>
          <w:szCs w:val="30"/>
        </w:rPr>
      </w:pPr>
      <w:r w:rsidRPr="00FE2EE9">
        <w:rPr>
          <w:rFonts w:ascii="Times New Roman" w:hAnsi="Times New Roman" w:cs="Times New Roman"/>
          <w:bCs/>
          <w:spacing w:val="-2"/>
          <w:sz w:val="30"/>
          <w:szCs w:val="30"/>
        </w:rPr>
        <w:t>Формы подведения итогов реализации программы</w:t>
      </w:r>
    </w:p>
    <w:p w:rsidR="00160ACE" w:rsidRPr="00FE2EE9" w:rsidRDefault="00160ACE" w:rsidP="000C6710">
      <w:pPr>
        <w:pStyle w:val="a3"/>
        <w:numPr>
          <w:ilvl w:val="0"/>
          <w:numId w:val="9"/>
        </w:numPr>
        <w:shd w:val="clear" w:color="auto" w:fill="FFFFFF"/>
        <w:tabs>
          <w:tab w:val="left" w:pos="0"/>
        </w:tabs>
        <w:spacing w:after="0" w:line="240" w:lineRule="auto"/>
        <w:ind w:left="0" w:firstLine="0"/>
        <w:jc w:val="both"/>
        <w:rPr>
          <w:rFonts w:ascii="Times New Roman" w:hAnsi="Times New Roman" w:cs="Times New Roman"/>
          <w:bCs/>
          <w:spacing w:val="-2"/>
          <w:sz w:val="30"/>
          <w:szCs w:val="30"/>
        </w:rPr>
      </w:pPr>
      <w:r w:rsidRPr="00FE2EE9">
        <w:rPr>
          <w:rFonts w:ascii="Times New Roman" w:hAnsi="Times New Roman" w:cs="Times New Roman"/>
          <w:bCs/>
          <w:spacing w:val="-2"/>
          <w:sz w:val="30"/>
          <w:szCs w:val="30"/>
        </w:rPr>
        <w:t>Формы и методы реализации программы</w:t>
      </w:r>
    </w:p>
    <w:p w:rsidR="00160ACE" w:rsidRPr="00FE2EE9" w:rsidRDefault="00160ACE" w:rsidP="000C6710">
      <w:pPr>
        <w:pStyle w:val="a3"/>
        <w:numPr>
          <w:ilvl w:val="0"/>
          <w:numId w:val="9"/>
        </w:numPr>
        <w:shd w:val="clear" w:color="auto" w:fill="FFFFFF"/>
        <w:tabs>
          <w:tab w:val="left" w:pos="0"/>
        </w:tabs>
        <w:spacing w:after="0" w:line="240" w:lineRule="auto"/>
        <w:ind w:left="0" w:firstLine="0"/>
        <w:jc w:val="both"/>
        <w:rPr>
          <w:rFonts w:ascii="Times New Roman" w:hAnsi="Times New Roman" w:cs="Times New Roman"/>
          <w:bCs/>
          <w:spacing w:val="-2"/>
          <w:sz w:val="30"/>
          <w:szCs w:val="30"/>
        </w:rPr>
      </w:pPr>
      <w:r w:rsidRPr="00FE2EE9">
        <w:rPr>
          <w:rFonts w:ascii="Times New Roman" w:hAnsi="Times New Roman" w:cs="Times New Roman"/>
          <w:bCs/>
          <w:spacing w:val="-2"/>
          <w:sz w:val="30"/>
          <w:szCs w:val="30"/>
        </w:rPr>
        <w:t>Литература и информационные ресурсы (для педагога, для учащихся)</w:t>
      </w:r>
    </w:p>
    <w:p w:rsidR="00160ACE" w:rsidRPr="00FE2EE9" w:rsidRDefault="00160ACE" w:rsidP="000C6710">
      <w:pPr>
        <w:shd w:val="clear" w:color="auto" w:fill="FFFFFF"/>
        <w:tabs>
          <w:tab w:val="left" w:pos="0"/>
          <w:tab w:val="left" w:pos="960"/>
        </w:tabs>
        <w:spacing w:after="0" w:line="240" w:lineRule="auto"/>
        <w:ind w:firstLine="567"/>
        <w:jc w:val="both"/>
        <w:rPr>
          <w:rFonts w:ascii="Times New Roman" w:hAnsi="Times New Roman" w:cs="Times New Roman"/>
          <w:b/>
          <w:bCs/>
          <w:spacing w:val="-2"/>
          <w:sz w:val="30"/>
          <w:szCs w:val="30"/>
        </w:rPr>
      </w:pPr>
    </w:p>
    <w:p w:rsidR="00223E0A" w:rsidRPr="00FE2EE9" w:rsidRDefault="003373C8" w:rsidP="000C6710">
      <w:pPr>
        <w:spacing w:after="0" w:line="240" w:lineRule="auto"/>
        <w:ind w:firstLine="567"/>
        <w:jc w:val="both"/>
        <w:rPr>
          <w:rFonts w:ascii="Times New Roman" w:hAnsi="Times New Roman" w:cs="Times New Roman"/>
          <w:sz w:val="30"/>
          <w:szCs w:val="30"/>
        </w:rPr>
      </w:pPr>
      <w:r w:rsidRPr="00FE2EE9">
        <w:rPr>
          <w:rFonts w:ascii="Times New Roman" w:hAnsi="Times New Roman" w:cs="Times New Roman"/>
          <w:bCs/>
          <w:i/>
          <w:sz w:val="30"/>
          <w:szCs w:val="30"/>
        </w:rPr>
        <w:t>Пояснительная записка</w:t>
      </w:r>
      <w:r w:rsidR="00D16E31" w:rsidRPr="00FE2EE9">
        <w:rPr>
          <w:rFonts w:ascii="Times New Roman" w:hAnsi="Times New Roman" w:cs="Times New Roman"/>
          <w:sz w:val="30"/>
          <w:szCs w:val="30"/>
        </w:rPr>
        <w:t>раскрыва</w:t>
      </w:r>
      <w:r w:rsidR="00301C47" w:rsidRPr="00FE2EE9">
        <w:rPr>
          <w:rFonts w:ascii="Times New Roman" w:hAnsi="Times New Roman" w:cs="Times New Roman"/>
          <w:sz w:val="30"/>
          <w:szCs w:val="30"/>
        </w:rPr>
        <w:t>ет</w:t>
      </w:r>
      <w:r w:rsidR="00D16E31" w:rsidRPr="00FE2EE9">
        <w:rPr>
          <w:rFonts w:ascii="Times New Roman" w:hAnsi="Times New Roman" w:cs="Times New Roman"/>
          <w:sz w:val="30"/>
          <w:szCs w:val="30"/>
        </w:rPr>
        <w:t xml:space="preserve"> с</w:t>
      </w:r>
      <w:r w:rsidR="000C6710" w:rsidRPr="00FE2EE9">
        <w:rPr>
          <w:rFonts w:ascii="Times New Roman" w:hAnsi="Times New Roman" w:cs="Times New Roman"/>
          <w:sz w:val="30"/>
          <w:szCs w:val="30"/>
        </w:rPr>
        <w:t>одержательную сторону программы;</w:t>
      </w:r>
      <w:r w:rsidR="00D16E31" w:rsidRPr="00FE2EE9">
        <w:rPr>
          <w:rFonts w:ascii="Times New Roman" w:hAnsi="Times New Roman" w:cs="Times New Roman"/>
          <w:sz w:val="30"/>
          <w:szCs w:val="30"/>
        </w:rPr>
        <w:t xml:space="preserve"> актуальность</w:t>
      </w:r>
      <w:r w:rsidR="000C6710" w:rsidRPr="00FE2EE9">
        <w:rPr>
          <w:rFonts w:ascii="Times New Roman" w:hAnsi="Times New Roman" w:cs="Times New Roman"/>
          <w:sz w:val="30"/>
          <w:szCs w:val="30"/>
        </w:rPr>
        <w:t>, целостность, новизну;</w:t>
      </w:r>
      <w:r w:rsidR="00D16E31" w:rsidRPr="00FE2EE9">
        <w:rPr>
          <w:rFonts w:ascii="Times New Roman" w:hAnsi="Times New Roman" w:cs="Times New Roman"/>
          <w:sz w:val="30"/>
          <w:szCs w:val="30"/>
        </w:rPr>
        <w:t xml:space="preserve"> цели и задачи, которые необходимо воплотить в жизнь в рамках установленного срока (периода)</w:t>
      </w:r>
      <w:r w:rsidR="000C6710" w:rsidRPr="00FE2EE9">
        <w:rPr>
          <w:rFonts w:ascii="Times New Roman" w:hAnsi="Times New Roman" w:cs="Times New Roman"/>
          <w:sz w:val="30"/>
          <w:szCs w:val="30"/>
        </w:rPr>
        <w:t>;</w:t>
      </w:r>
      <w:r w:rsidR="00D16E31" w:rsidRPr="00FE2EE9">
        <w:rPr>
          <w:rFonts w:ascii="Times New Roman" w:hAnsi="Times New Roman" w:cs="Times New Roman"/>
          <w:sz w:val="30"/>
          <w:szCs w:val="30"/>
        </w:rPr>
        <w:t xml:space="preserve"> основные этапы (модули)</w:t>
      </w:r>
      <w:r w:rsidR="000C6710" w:rsidRPr="00FE2EE9">
        <w:rPr>
          <w:rFonts w:ascii="Times New Roman" w:hAnsi="Times New Roman" w:cs="Times New Roman"/>
          <w:sz w:val="30"/>
          <w:szCs w:val="30"/>
        </w:rPr>
        <w:t xml:space="preserve">, которые определяют систему организации </w:t>
      </w:r>
      <w:r w:rsidR="00F37905" w:rsidRPr="00FE2EE9">
        <w:rPr>
          <w:rFonts w:ascii="Times New Roman" w:hAnsi="Times New Roman" w:cs="Times New Roman"/>
          <w:sz w:val="30"/>
          <w:szCs w:val="30"/>
        </w:rPr>
        <w:t xml:space="preserve">образовательного </w:t>
      </w:r>
      <w:r w:rsidR="000C6710" w:rsidRPr="00FE2EE9">
        <w:rPr>
          <w:rFonts w:ascii="Times New Roman" w:hAnsi="Times New Roman" w:cs="Times New Roman"/>
          <w:sz w:val="30"/>
          <w:szCs w:val="30"/>
        </w:rPr>
        <w:t>процесса; результат освоения программы; методические обоснования и предпосылки для успешной реализации.</w:t>
      </w:r>
    </w:p>
    <w:p w:rsidR="002A21B7" w:rsidRPr="00FE2EE9" w:rsidRDefault="002A21B7" w:rsidP="000C6710">
      <w:pPr>
        <w:spacing w:after="0" w:line="240" w:lineRule="auto"/>
        <w:ind w:firstLine="567"/>
        <w:jc w:val="both"/>
        <w:rPr>
          <w:rFonts w:ascii="Times New Roman" w:hAnsi="Times New Roman" w:cs="Times New Roman"/>
          <w:sz w:val="30"/>
          <w:szCs w:val="30"/>
        </w:rPr>
      </w:pPr>
      <w:r w:rsidRPr="00FE2EE9">
        <w:rPr>
          <w:rFonts w:ascii="Times New Roman" w:hAnsi="Times New Roman" w:cs="Times New Roman"/>
          <w:i/>
          <w:sz w:val="30"/>
          <w:szCs w:val="30"/>
        </w:rPr>
        <w:t>Актуальность</w:t>
      </w:r>
      <w:r w:rsidR="003373C8" w:rsidRPr="00FE2EE9">
        <w:rPr>
          <w:rFonts w:ascii="Times New Roman" w:hAnsi="Times New Roman" w:cs="Times New Roman"/>
          <w:sz w:val="30"/>
          <w:szCs w:val="30"/>
        </w:rPr>
        <w:t>. П</w:t>
      </w:r>
      <w:r w:rsidRPr="00FE2EE9">
        <w:rPr>
          <w:rFonts w:ascii="Times New Roman" w:hAnsi="Times New Roman" w:cs="Times New Roman"/>
          <w:sz w:val="30"/>
          <w:szCs w:val="30"/>
        </w:rPr>
        <w:t xml:space="preserve">рограмма актуальна, когда учитывает социальный заказ на данный вид деятельности, ориентирована на решение наиболее значимых проблем дополнительного образования детей и молодежи (в учреждении, городе, регионе), есть новизна </w:t>
      </w:r>
      <w:r w:rsidR="003373C8" w:rsidRPr="00FE2EE9">
        <w:rPr>
          <w:rFonts w:ascii="Times New Roman" w:hAnsi="Times New Roman" w:cs="Times New Roman"/>
          <w:sz w:val="30"/>
          <w:szCs w:val="30"/>
        </w:rPr>
        <w:t>и</w:t>
      </w:r>
      <w:r w:rsidRPr="00FE2EE9">
        <w:rPr>
          <w:rFonts w:ascii="Times New Roman" w:hAnsi="Times New Roman" w:cs="Times New Roman"/>
          <w:sz w:val="30"/>
          <w:szCs w:val="30"/>
        </w:rPr>
        <w:t xml:space="preserve"> отличительные особенности данного документа от уже существующих программ. </w:t>
      </w:r>
    </w:p>
    <w:p w:rsidR="002A21B7" w:rsidRPr="00FE2EE9" w:rsidRDefault="003373C8" w:rsidP="000C6710">
      <w:pPr>
        <w:spacing w:after="0" w:line="240" w:lineRule="auto"/>
        <w:ind w:firstLine="567"/>
        <w:jc w:val="both"/>
        <w:rPr>
          <w:rFonts w:ascii="Times New Roman" w:hAnsi="Times New Roman" w:cs="Times New Roman"/>
          <w:sz w:val="30"/>
          <w:szCs w:val="30"/>
        </w:rPr>
      </w:pPr>
      <w:r w:rsidRPr="00FE2EE9">
        <w:rPr>
          <w:rFonts w:ascii="Times New Roman" w:hAnsi="Times New Roman" w:cs="Times New Roman"/>
          <w:i/>
          <w:sz w:val="30"/>
          <w:szCs w:val="30"/>
        </w:rPr>
        <w:t>Целостность. К</w:t>
      </w:r>
      <w:r w:rsidR="002A21B7" w:rsidRPr="00FE2EE9">
        <w:rPr>
          <w:rFonts w:ascii="Times New Roman" w:hAnsi="Times New Roman" w:cs="Times New Roman"/>
          <w:sz w:val="30"/>
          <w:szCs w:val="30"/>
        </w:rPr>
        <w:t xml:space="preserve">онкретность и реалистичность цели и задач, согласованность их с результатами освоения программы; ориентация на возрастные и психофизические особенности развития учащихся; творческий и продуктивный характер программы; </w:t>
      </w:r>
      <w:r w:rsidRPr="00FE2EE9">
        <w:rPr>
          <w:rFonts w:ascii="Times New Roman" w:hAnsi="Times New Roman" w:cs="Times New Roman"/>
          <w:sz w:val="30"/>
          <w:szCs w:val="30"/>
        </w:rPr>
        <w:t>нацеленность программы на создание и поддержку</w:t>
      </w:r>
      <w:r w:rsidR="002A21B7" w:rsidRPr="00FE2EE9">
        <w:rPr>
          <w:rFonts w:ascii="Times New Roman" w:hAnsi="Times New Roman" w:cs="Times New Roman"/>
          <w:sz w:val="30"/>
          <w:szCs w:val="30"/>
        </w:rPr>
        <w:t xml:space="preserve"> высокого уровня познавательного интереса и самостоятельной активности учащих</w:t>
      </w:r>
      <w:r w:rsidR="0014041F" w:rsidRPr="00FE2EE9">
        <w:rPr>
          <w:rFonts w:ascii="Times New Roman" w:hAnsi="Times New Roman" w:cs="Times New Roman"/>
          <w:sz w:val="30"/>
          <w:szCs w:val="30"/>
        </w:rPr>
        <w:t>,</w:t>
      </w:r>
      <w:r w:rsidRPr="00FE2EE9">
        <w:rPr>
          <w:rFonts w:ascii="Times New Roman" w:hAnsi="Times New Roman" w:cs="Times New Roman"/>
          <w:sz w:val="30"/>
          <w:szCs w:val="30"/>
        </w:rPr>
        <w:t xml:space="preserve">на </w:t>
      </w:r>
      <w:r w:rsidR="0014041F" w:rsidRPr="00FE2EE9">
        <w:rPr>
          <w:rFonts w:ascii="Times New Roman" w:hAnsi="Times New Roman" w:cs="Times New Roman"/>
          <w:sz w:val="30"/>
          <w:szCs w:val="30"/>
        </w:rPr>
        <w:t xml:space="preserve">формирование профилированных знаний и практических навыков, </w:t>
      </w:r>
      <w:r w:rsidR="0014041F" w:rsidRPr="00FE2EE9">
        <w:rPr>
          <w:rFonts w:ascii="Times New Roman" w:hAnsi="Times New Roman" w:cs="Times New Roman"/>
          <w:bCs/>
          <w:sz w:val="30"/>
          <w:szCs w:val="30"/>
        </w:rPr>
        <w:t>овладение умениями формулировать гипотезы, конструировать, проводить эксперименты, оценивать полученные результаты, овладение понятийным аппаратом образовательной области.</w:t>
      </w:r>
    </w:p>
    <w:p w:rsidR="00223E0A" w:rsidRPr="00FE2EE9" w:rsidRDefault="00223E0A" w:rsidP="000C6710">
      <w:pPr>
        <w:tabs>
          <w:tab w:val="left" w:pos="0"/>
          <w:tab w:val="left" w:pos="960"/>
        </w:tabs>
        <w:spacing w:after="0" w:line="240" w:lineRule="auto"/>
        <w:ind w:firstLine="567"/>
        <w:jc w:val="both"/>
        <w:rPr>
          <w:rFonts w:ascii="Times New Roman" w:hAnsi="Times New Roman" w:cs="Times New Roman"/>
          <w:sz w:val="30"/>
          <w:szCs w:val="30"/>
        </w:rPr>
      </w:pPr>
      <w:r w:rsidRPr="00FE2EE9">
        <w:rPr>
          <w:rFonts w:ascii="Times New Roman" w:hAnsi="Times New Roman" w:cs="Times New Roman"/>
          <w:i/>
          <w:sz w:val="30"/>
          <w:szCs w:val="30"/>
        </w:rPr>
        <w:t>Образовательные области</w:t>
      </w:r>
      <w:r w:rsidRPr="00FE2EE9">
        <w:rPr>
          <w:rFonts w:ascii="Times New Roman" w:hAnsi="Times New Roman" w:cs="Times New Roman"/>
          <w:sz w:val="30"/>
          <w:szCs w:val="30"/>
        </w:rPr>
        <w:t xml:space="preserve"> программы соответствуют типовой программе дополнительного образования детей и молодежи по профилю.</w:t>
      </w:r>
    </w:p>
    <w:p w:rsidR="002A21B7" w:rsidRPr="00FE2EE9" w:rsidRDefault="002A21B7" w:rsidP="000C6710">
      <w:pPr>
        <w:spacing w:after="0" w:line="240" w:lineRule="auto"/>
        <w:ind w:firstLine="567"/>
        <w:jc w:val="both"/>
        <w:rPr>
          <w:rFonts w:ascii="Times New Roman" w:hAnsi="Times New Roman" w:cs="Times New Roman"/>
          <w:sz w:val="30"/>
          <w:szCs w:val="30"/>
        </w:rPr>
      </w:pPr>
      <w:r w:rsidRPr="00FE2EE9">
        <w:rPr>
          <w:rFonts w:ascii="Times New Roman" w:hAnsi="Times New Roman" w:cs="Times New Roman"/>
          <w:i/>
          <w:sz w:val="30"/>
          <w:szCs w:val="30"/>
        </w:rPr>
        <w:lastRenderedPageBreak/>
        <w:t>Контролируемость:</w:t>
      </w:r>
      <w:r w:rsidR="003373C8" w:rsidRPr="00FE2EE9">
        <w:rPr>
          <w:rFonts w:ascii="Times New Roman" w:hAnsi="Times New Roman" w:cs="Times New Roman"/>
          <w:sz w:val="30"/>
          <w:szCs w:val="30"/>
        </w:rPr>
        <w:t xml:space="preserve">в программе объединения по интересам обозначены </w:t>
      </w:r>
      <w:r w:rsidRPr="00FE2EE9">
        <w:rPr>
          <w:rFonts w:ascii="Times New Roman" w:hAnsi="Times New Roman" w:cs="Times New Roman"/>
          <w:sz w:val="30"/>
          <w:szCs w:val="30"/>
        </w:rPr>
        <w:t xml:space="preserve">механизмы контроля за промежуточными и конечными результатами освоения программы в соответствии с целями и задачами (формы подведения итогов). </w:t>
      </w:r>
    </w:p>
    <w:p w:rsidR="003373C8" w:rsidRPr="00FE2EE9" w:rsidRDefault="002A21B7" w:rsidP="000C6710">
      <w:pPr>
        <w:tabs>
          <w:tab w:val="left" w:pos="0"/>
          <w:tab w:val="left" w:pos="960"/>
        </w:tabs>
        <w:spacing w:after="0" w:line="240" w:lineRule="auto"/>
        <w:ind w:firstLine="567"/>
        <w:jc w:val="both"/>
        <w:rPr>
          <w:rFonts w:ascii="Times New Roman" w:hAnsi="Times New Roman" w:cs="Times New Roman"/>
          <w:sz w:val="30"/>
          <w:szCs w:val="30"/>
        </w:rPr>
      </w:pPr>
      <w:r w:rsidRPr="00FE2EE9">
        <w:rPr>
          <w:rFonts w:ascii="Times New Roman" w:hAnsi="Times New Roman" w:cs="Times New Roman"/>
          <w:i/>
          <w:sz w:val="30"/>
          <w:szCs w:val="30"/>
        </w:rPr>
        <w:t>Реалистичность:</w:t>
      </w:r>
      <w:r w:rsidRPr="00FE2EE9">
        <w:rPr>
          <w:rFonts w:ascii="Times New Roman" w:hAnsi="Times New Roman" w:cs="Times New Roman"/>
          <w:sz w:val="30"/>
          <w:szCs w:val="30"/>
        </w:rPr>
        <w:t xml:space="preserve"> возможность реализации (использования) программы другими педагогами. </w:t>
      </w:r>
    </w:p>
    <w:p w:rsidR="00160ACE" w:rsidRPr="00FE2EE9" w:rsidRDefault="002A21B7" w:rsidP="000C6710">
      <w:pPr>
        <w:tabs>
          <w:tab w:val="left" w:pos="0"/>
          <w:tab w:val="left" w:pos="960"/>
        </w:tabs>
        <w:spacing w:after="0" w:line="240" w:lineRule="auto"/>
        <w:ind w:firstLine="567"/>
        <w:jc w:val="both"/>
        <w:rPr>
          <w:rFonts w:ascii="Times New Roman" w:hAnsi="Times New Roman" w:cs="Times New Roman"/>
          <w:b/>
          <w:bCs/>
          <w:spacing w:val="-2"/>
          <w:sz w:val="30"/>
          <w:szCs w:val="30"/>
        </w:rPr>
      </w:pPr>
      <w:r w:rsidRPr="00FE2EE9">
        <w:rPr>
          <w:rFonts w:ascii="Times New Roman" w:hAnsi="Times New Roman" w:cs="Times New Roman"/>
          <w:i/>
          <w:sz w:val="30"/>
          <w:szCs w:val="30"/>
        </w:rPr>
        <w:t>Качество подачи материала и оформление программы</w:t>
      </w:r>
      <w:r w:rsidRPr="00FE2EE9">
        <w:rPr>
          <w:rFonts w:ascii="Times New Roman" w:hAnsi="Times New Roman" w:cs="Times New Roman"/>
          <w:sz w:val="30"/>
          <w:szCs w:val="30"/>
        </w:rPr>
        <w:t>: текст изложен профессионально грамотно. Логика, последовательность, аргументированность, системность, научно-методическая обоснованность. Стиль изложения понятен, присутствует открытость и ясность изложения материала. Оформление в соответствии с требованиями к про</w:t>
      </w:r>
      <w:r w:rsidR="00953576" w:rsidRPr="00FE2EE9">
        <w:rPr>
          <w:rFonts w:ascii="Times New Roman" w:hAnsi="Times New Roman" w:cs="Times New Roman"/>
          <w:sz w:val="30"/>
          <w:szCs w:val="30"/>
        </w:rPr>
        <w:t>грамме объединения по интересам.</w:t>
      </w:r>
    </w:p>
    <w:p w:rsidR="000026FC" w:rsidRPr="00FE2EE9" w:rsidRDefault="003373C8" w:rsidP="000C6710">
      <w:pPr>
        <w:shd w:val="clear" w:color="auto" w:fill="FFFFFF"/>
        <w:spacing w:after="0" w:line="240" w:lineRule="auto"/>
        <w:ind w:firstLine="567"/>
        <w:jc w:val="both"/>
        <w:rPr>
          <w:rFonts w:ascii="Times New Roman" w:hAnsi="Times New Roman" w:cs="Times New Roman"/>
          <w:bCs/>
          <w:sz w:val="30"/>
          <w:szCs w:val="30"/>
        </w:rPr>
      </w:pPr>
      <w:r w:rsidRPr="00FE2EE9">
        <w:rPr>
          <w:rFonts w:ascii="Times New Roman" w:hAnsi="Times New Roman" w:cs="Times New Roman"/>
          <w:bCs/>
          <w:sz w:val="30"/>
          <w:szCs w:val="30"/>
        </w:rPr>
        <w:t xml:space="preserve">Определены </w:t>
      </w:r>
      <w:r w:rsidRPr="00FE2EE9">
        <w:rPr>
          <w:rFonts w:ascii="Times New Roman" w:hAnsi="Times New Roman" w:cs="Times New Roman"/>
          <w:bCs/>
          <w:i/>
          <w:sz w:val="30"/>
          <w:szCs w:val="30"/>
        </w:rPr>
        <w:t>ди</w:t>
      </w:r>
      <w:r w:rsidR="0014041F" w:rsidRPr="00FE2EE9">
        <w:rPr>
          <w:rFonts w:ascii="Times New Roman" w:hAnsi="Times New Roman" w:cs="Times New Roman"/>
          <w:bCs/>
          <w:i/>
          <w:sz w:val="30"/>
          <w:szCs w:val="30"/>
        </w:rPr>
        <w:t>дактическ</w:t>
      </w:r>
      <w:r w:rsidR="00953576" w:rsidRPr="00FE2EE9">
        <w:rPr>
          <w:rFonts w:ascii="Times New Roman" w:hAnsi="Times New Roman" w:cs="Times New Roman"/>
          <w:bCs/>
          <w:i/>
          <w:sz w:val="30"/>
          <w:szCs w:val="30"/>
        </w:rPr>
        <w:t>е</w:t>
      </w:r>
      <w:r w:rsidR="0014041F" w:rsidRPr="00FE2EE9">
        <w:rPr>
          <w:rFonts w:ascii="Times New Roman" w:hAnsi="Times New Roman" w:cs="Times New Roman"/>
          <w:bCs/>
          <w:i/>
          <w:sz w:val="30"/>
          <w:szCs w:val="30"/>
        </w:rPr>
        <w:t xml:space="preserve"> принципы</w:t>
      </w:r>
      <w:r w:rsidR="000C6710" w:rsidRPr="00FE2EE9">
        <w:rPr>
          <w:rFonts w:ascii="Times New Roman" w:hAnsi="Times New Roman" w:cs="Times New Roman"/>
          <w:bCs/>
          <w:i/>
          <w:sz w:val="30"/>
          <w:szCs w:val="30"/>
        </w:rPr>
        <w:t xml:space="preserve"> и компетенции</w:t>
      </w:r>
      <w:r w:rsidR="000C6710" w:rsidRPr="00FE2EE9">
        <w:rPr>
          <w:rFonts w:ascii="Times New Roman" w:hAnsi="Times New Roman" w:cs="Times New Roman"/>
          <w:bCs/>
          <w:sz w:val="30"/>
          <w:szCs w:val="30"/>
        </w:rPr>
        <w:t>.</w:t>
      </w:r>
    </w:p>
    <w:p w:rsidR="000026FC" w:rsidRPr="00FE2EE9" w:rsidRDefault="000026FC" w:rsidP="000C6710">
      <w:pPr>
        <w:shd w:val="clear" w:color="auto" w:fill="FFFFFF"/>
        <w:spacing w:after="0" w:line="240" w:lineRule="auto"/>
        <w:ind w:firstLine="567"/>
        <w:jc w:val="both"/>
        <w:rPr>
          <w:rFonts w:ascii="Times New Roman" w:hAnsi="Times New Roman" w:cs="Times New Roman"/>
          <w:sz w:val="30"/>
          <w:szCs w:val="30"/>
        </w:rPr>
      </w:pPr>
      <w:r w:rsidRPr="00FE2EE9">
        <w:rPr>
          <w:rFonts w:ascii="Times New Roman" w:hAnsi="Times New Roman" w:cs="Times New Roman"/>
          <w:i/>
          <w:sz w:val="30"/>
          <w:szCs w:val="30"/>
        </w:rPr>
        <w:t>Учебно-тематически</w:t>
      </w:r>
      <w:r w:rsidR="0014041F" w:rsidRPr="00FE2EE9">
        <w:rPr>
          <w:rFonts w:ascii="Times New Roman" w:hAnsi="Times New Roman" w:cs="Times New Roman"/>
          <w:i/>
          <w:sz w:val="30"/>
          <w:szCs w:val="30"/>
        </w:rPr>
        <w:t>й план</w:t>
      </w:r>
      <w:r w:rsidRPr="00FE2EE9">
        <w:rPr>
          <w:rFonts w:ascii="Times New Roman" w:hAnsi="Times New Roman" w:cs="Times New Roman"/>
          <w:sz w:val="30"/>
          <w:szCs w:val="30"/>
        </w:rPr>
        <w:t xml:space="preserve"> о</w:t>
      </w:r>
      <w:r w:rsidR="0014041F" w:rsidRPr="00FE2EE9">
        <w:rPr>
          <w:rFonts w:ascii="Times New Roman" w:hAnsi="Times New Roman" w:cs="Times New Roman"/>
          <w:bCs/>
          <w:sz w:val="30"/>
          <w:szCs w:val="30"/>
        </w:rPr>
        <w:t>бразовательной области</w:t>
      </w:r>
      <w:r w:rsidR="000C6710" w:rsidRPr="00FE2EE9">
        <w:rPr>
          <w:rFonts w:ascii="Times New Roman" w:hAnsi="Times New Roman" w:cs="Times New Roman"/>
          <w:bCs/>
          <w:sz w:val="30"/>
          <w:szCs w:val="30"/>
        </w:rPr>
        <w:t>программы объединения по интересам с переменным составом учащихся</w:t>
      </w:r>
      <w:r w:rsidRPr="00FE2EE9">
        <w:rPr>
          <w:rFonts w:ascii="Times New Roman" w:hAnsi="Times New Roman" w:cs="Times New Roman"/>
          <w:sz w:val="30"/>
          <w:szCs w:val="30"/>
        </w:rPr>
        <w:t xml:space="preserve"> раскрыва</w:t>
      </w:r>
      <w:r w:rsidR="0014041F" w:rsidRPr="00FE2EE9">
        <w:rPr>
          <w:rFonts w:ascii="Times New Roman" w:hAnsi="Times New Roman" w:cs="Times New Roman"/>
          <w:sz w:val="30"/>
          <w:szCs w:val="30"/>
        </w:rPr>
        <w:t>е</w:t>
      </w:r>
      <w:r w:rsidRPr="00FE2EE9">
        <w:rPr>
          <w:rFonts w:ascii="Times New Roman" w:hAnsi="Times New Roman" w:cs="Times New Roman"/>
          <w:sz w:val="30"/>
          <w:szCs w:val="30"/>
        </w:rPr>
        <w:t>т технологию реализации программы, определя</w:t>
      </w:r>
      <w:r w:rsidR="0014041F" w:rsidRPr="00FE2EE9">
        <w:rPr>
          <w:rFonts w:ascii="Times New Roman" w:hAnsi="Times New Roman" w:cs="Times New Roman"/>
          <w:sz w:val="30"/>
          <w:szCs w:val="30"/>
        </w:rPr>
        <w:t>е</w:t>
      </w:r>
      <w:r w:rsidRPr="00FE2EE9">
        <w:rPr>
          <w:rFonts w:ascii="Times New Roman" w:hAnsi="Times New Roman" w:cs="Times New Roman"/>
          <w:sz w:val="30"/>
          <w:szCs w:val="30"/>
        </w:rPr>
        <w:t xml:space="preserve">т последовательность изложения образовательных областей, тем, количество часов на каждую из них с разбивкой на теоретические и практические виды занятий, направление, </w:t>
      </w:r>
      <w:r w:rsidR="000C6710" w:rsidRPr="00FE2EE9">
        <w:rPr>
          <w:rFonts w:ascii="Times New Roman" w:hAnsi="Times New Roman" w:cs="Times New Roman"/>
          <w:i/>
          <w:sz w:val="30"/>
          <w:szCs w:val="30"/>
        </w:rPr>
        <w:t>период</w:t>
      </w:r>
      <w:r w:rsidRPr="00FE2EE9">
        <w:rPr>
          <w:rFonts w:ascii="Times New Roman" w:hAnsi="Times New Roman" w:cs="Times New Roman"/>
          <w:sz w:val="30"/>
          <w:szCs w:val="30"/>
        </w:rPr>
        <w:t xml:space="preserve"> обучения и форму получения образования. </w:t>
      </w:r>
    </w:p>
    <w:p w:rsidR="000026FC" w:rsidRPr="00FE2EE9" w:rsidRDefault="000026FC" w:rsidP="000C6710">
      <w:pPr>
        <w:shd w:val="clear" w:color="auto" w:fill="FFFFFF"/>
        <w:spacing w:after="0" w:line="240" w:lineRule="auto"/>
        <w:ind w:firstLine="567"/>
        <w:jc w:val="both"/>
        <w:rPr>
          <w:rFonts w:ascii="Times New Roman" w:hAnsi="Times New Roman" w:cs="Times New Roman"/>
          <w:sz w:val="30"/>
          <w:szCs w:val="30"/>
        </w:rPr>
      </w:pPr>
      <w:r w:rsidRPr="00FE2EE9">
        <w:rPr>
          <w:rFonts w:ascii="Times New Roman" w:hAnsi="Times New Roman" w:cs="Times New Roman"/>
          <w:sz w:val="30"/>
          <w:szCs w:val="30"/>
        </w:rPr>
        <w:t>Учебно-тематический план оформляется в виде таблицы.</w:t>
      </w:r>
    </w:p>
    <w:tbl>
      <w:tblPr>
        <w:tblW w:w="9356" w:type="dxa"/>
        <w:tblInd w:w="40" w:type="dxa"/>
        <w:tblLayout w:type="fixed"/>
        <w:tblCellMar>
          <w:left w:w="40" w:type="dxa"/>
          <w:right w:w="40" w:type="dxa"/>
        </w:tblCellMar>
        <w:tblLook w:val="0000"/>
      </w:tblPr>
      <w:tblGrid>
        <w:gridCol w:w="567"/>
        <w:gridCol w:w="2505"/>
        <w:gridCol w:w="141"/>
        <w:gridCol w:w="1275"/>
        <w:gridCol w:w="2316"/>
        <w:gridCol w:w="2552"/>
      </w:tblGrid>
      <w:tr w:rsidR="000026FC" w:rsidRPr="00FE2EE9" w:rsidTr="008E2DA5">
        <w:trPr>
          <w:trHeight w:hRule="exact" w:val="685"/>
        </w:trPr>
        <w:tc>
          <w:tcPr>
            <w:tcW w:w="567" w:type="dxa"/>
            <w:tcBorders>
              <w:top w:val="single" w:sz="6" w:space="0" w:color="auto"/>
              <w:left w:val="single" w:sz="6" w:space="0" w:color="auto"/>
              <w:bottom w:val="nil"/>
              <w:right w:val="single" w:sz="6" w:space="0" w:color="auto"/>
            </w:tcBorders>
            <w:shd w:val="clear" w:color="auto" w:fill="FFFFFF"/>
            <w:vAlign w:val="center"/>
          </w:tcPr>
          <w:p w:rsidR="000026FC" w:rsidRPr="00FE2EE9" w:rsidRDefault="000026FC" w:rsidP="000C6710">
            <w:pPr>
              <w:shd w:val="clear" w:color="auto" w:fill="FFFFFF"/>
              <w:spacing w:after="0" w:line="240" w:lineRule="auto"/>
              <w:jc w:val="center"/>
              <w:rPr>
                <w:rFonts w:ascii="Times New Roman" w:hAnsi="Times New Roman" w:cs="Times New Roman"/>
                <w:sz w:val="30"/>
                <w:szCs w:val="30"/>
              </w:rPr>
            </w:pPr>
            <w:r w:rsidRPr="00FE2EE9">
              <w:rPr>
                <w:rFonts w:ascii="Times New Roman" w:hAnsi="Times New Roman" w:cs="Times New Roman"/>
                <w:sz w:val="30"/>
                <w:szCs w:val="30"/>
              </w:rPr>
              <w:t xml:space="preserve">№ </w:t>
            </w:r>
            <w:r w:rsidRPr="00FE2EE9">
              <w:rPr>
                <w:rFonts w:ascii="Times New Roman" w:hAnsi="Times New Roman" w:cs="Times New Roman"/>
                <w:iCs/>
                <w:sz w:val="30"/>
                <w:szCs w:val="30"/>
              </w:rPr>
              <w:t>п/п</w:t>
            </w:r>
          </w:p>
        </w:tc>
        <w:tc>
          <w:tcPr>
            <w:tcW w:w="2505" w:type="dxa"/>
            <w:tcBorders>
              <w:top w:val="single" w:sz="6" w:space="0" w:color="auto"/>
              <w:left w:val="single" w:sz="6" w:space="0" w:color="auto"/>
              <w:bottom w:val="nil"/>
              <w:right w:val="nil"/>
            </w:tcBorders>
            <w:shd w:val="clear" w:color="auto" w:fill="FFFFFF"/>
            <w:vAlign w:val="center"/>
          </w:tcPr>
          <w:p w:rsidR="000026FC" w:rsidRPr="00FE2EE9" w:rsidRDefault="000026FC" w:rsidP="000C6710">
            <w:pPr>
              <w:shd w:val="clear" w:color="auto" w:fill="FFFFFF"/>
              <w:spacing w:after="0" w:line="240" w:lineRule="auto"/>
              <w:jc w:val="center"/>
              <w:rPr>
                <w:rFonts w:ascii="Times New Roman" w:hAnsi="Times New Roman" w:cs="Times New Roman"/>
                <w:sz w:val="30"/>
                <w:szCs w:val="30"/>
              </w:rPr>
            </w:pPr>
            <w:r w:rsidRPr="00FE2EE9">
              <w:rPr>
                <w:rFonts w:ascii="Times New Roman" w:hAnsi="Times New Roman" w:cs="Times New Roman"/>
                <w:sz w:val="30"/>
                <w:szCs w:val="30"/>
              </w:rPr>
              <w:t>Название разделов, тем</w:t>
            </w:r>
          </w:p>
        </w:tc>
        <w:tc>
          <w:tcPr>
            <w:tcW w:w="141" w:type="dxa"/>
            <w:tcBorders>
              <w:top w:val="single" w:sz="6" w:space="0" w:color="auto"/>
              <w:left w:val="nil"/>
              <w:bottom w:val="nil"/>
              <w:right w:val="single" w:sz="6" w:space="0" w:color="auto"/>
            </w:tcBorders>
            <w:shd w:val="clear" w:color="auto" w:fill="FFFFFF"/>
            <w:vAlign w:val="center"/>
          </w:tcPr>
          <w:p w:rsidR="000026FC" w:rsidRPr="00FE2EE9" w:rsidRDefault="000026FC" w:rsidP="000C6710">
            <w:pPr>
              <w:shd w:val="clear" w:color="auto" w:fill="FFFFFF"/>
              <w:spacing w:after="0" w:line="240" w:lineRule="auto"/>
              <w:jc w:val="center"/>
              <w:rPr>
                <w:rFonts w:ascii="Times New Roman" w:hAnsi="Times New Roman" w:cs="Times New Roman"/>
                <w:sz w:val="30"/>
                <w:szCs w:val="30"/>
              </w:rPr>
            </w:pPr>
          </w:p>
        </w:tc>
        <w:tc>
          <w:tcPr>
            <w:tcW w:w="6143"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026FC" w:rsidRPr="00FE2EE9" w:rsidRDefault="000026FC" w:rsidP="000C6710">
            <w:pPr>
              <w:shd w:val="clear" w:color="auto" w:fill="FFFFFF"/>
              <w:spacing w:after="0" w:line="240" w:lineRule="auto"/>
              <w:jc w:val="center"/>
              <w:rPr>
                <w:rFonts w:ascii="Times New Roman" w:hAnsi="Times New Roman" w:cs="Times New Roman"/>
                <w:sz w:val="30"/>
                <w:szCs w:val="30"/>
              </w:rPr>
            </w:pPr>
            <w:r w:rsidRPr="00FE2EE9">
              <w:rPr>
                <w:rFonts w:ascii="Times New Roman" w:hAnsi="Times New Roman" w:cs="Times New Roman"/>
                <w:sz w:val="30"/>
                <w:szCs w:val="30"/>
              </w:rPr>
              <w:t>Количество часов</w:t>
            </w:r>
          </w:p>
        </w:tc>
      </w:tr>
      <w:tr w:rsidR="000026FC" w:rsidRPr="00FE2EE9" w:rsidTr="008E2DA5">
        <w:trPr>
          <w:trHeight w:hRule="exact" w:val="653"/>
        </w:trPr>
        <w:tc>
          <w:tcPr>
            <w:tcW w:w="567" w:type="dxa"/>
            <w:tcBorders>
              <w:top w:val="nil"/>
              <w:left w:val="single" w:sz="6" w:space="0" w:color="auto"/>
              <w:bottom w:val="nil"/>
              <w:right w:val="single" w:sz="6" w:space="0" w:color="auto"/>
            </w:tcBorders>
            <w:shd w:val="clear" w:color="auto" w:fill="FFFFFF"/>
            <w:vAlign w:val="center"/>
          </w:tcPr>
          <w:p w:rsidR="000026FC" w:rsidRPr="00FE2EE9" w:rsidRDefault="000026FC" w:rsidP="000C6710">
            <w:pPr>
              <w:spacing w:after="0" w:line="240" w:lineRule="auto"/>
              <w:jc w:val="center"/>
              <w:rPr>
                <w:rFonts w:ascii="Times New Roman" w:hAnsi="Times New Roman" w:cs="Times New Roman"/>
                <w:sz w:val="30"/>
                <w:szCs w:val="30"/>
              </w:rPr>
            </w:pPr>
          </w:p>
        </w:tc>
        <w:tc>
          <w:tcPr>
            <w:tcW w:w="2646" w:type="dxa"/>
            <w:gridSpan w:val="2"/>
            <w:tcBorders>
              <w:top w:val="nil"/>
              <w:left w:val="single" w:sz="6" w:space="0" w:color="auto"/>
              <w:bottom w:val="nil"/>
              <w:right w:val="single" w:sz="6" w:space="0" w:color="auto"/>
            </w:tcBorders>
            <w:shd w:val="clear" w:color="auto" w:fill="FFFFFF"/>
            <w:vAlign w:val="center"/>
          </w:tcPr>
          <w:p w:rsidR="000026FC" w:rsidRPr="00FE2EE9" w:rsidRDefault="000026FC" w:rsidP="000C6710">
            <w:pPr>
              <w:shd w:val="clear" w:color="auto" w:fill="FFFFFF"/>
              <w:spacing w:after="0" w:line="240" w:lineRule="auto"/>
              <w:jc w:val="center"/>
              <w:rPr>
                <w:rFonts w:ascii="Times New Roman" w:hAnsi="Times New Roman" w:cs="Times New Roman"/>
                <w:sz w:val="30"/>
                <w:szCs w:val="30"/>
              </w:rPr>
            </w:pPr>
          </w:p>
        </w:tc>
        <w:tc>
          <w:tcPr>
            <w:tcW w:w="1275" w:type="dxa"/>
            <w:tcBorders>
              <w:top w:val="single" w:sz="6" w:space="0" w:color="auto"/>
              <w:left w:val="single" w:sz="6" w:space="0" w:color="auto"/>
              <w:bottom w:val="nil"/>
              <w:right w:val="single" w:sz="6" w:space="0" w:color="auto"/>
            </w:tcBorders>
            <w:shd w:val="clear" w:color="auto" w:fill="FFFFFF"/>
            <w:vAlign w:val="center"/>
          </w:tcPr>
          <w:p w:rsidR="000026FC" w:rsidRPr="00FE2EE9" w:rsidRDefault="000026FC" w:rsidP="000C6710">
            <w:pPr>
              <w:shd w:val="clear" w:color="auto" w:fill="FFFFFF"/>
              <w:spacing w:after="0" w:line="240" w:lineRule="auto"/>
              <w:jc w:val="center"/>
              <w:rPr>
                <w:rFonts w:ascii="Times New Roman" w:hAnsi="Times New Roman" w:cs="Times New Roman"/>
                <w:sz w:val="30"/>
                <w:szCs w:val="30"/>
              </w:rPr>
            </w:pPr>
            <w:r w:rsidRPr="00FE2EE9">
              <w:rPr>
                <w:rFonts w:ascii="Times New Roman" w:hAnsi="Times New Roman" w:cs="Times New Roman"/>
                <w:sz w:val="30"/>
                <w:szCs w:val="30"/>
              </w:rPr>
              <w:t>Всего</w:t>
            </w:r>
          </w:p>
          <w:p w:rsidR="000026FC" w:rsidRPr="00FE2EE9" w:rsidRDefault="000026FC" w:rsidP="000C6710">
            <w:pPr>
              <w:shd w:val="clear" w:color="auto" w:fill="FFFFFF"/>
              <w:spacing w:after="0" w:line="240" w:lineRule="auto"/>
              <w:jc w:val="center"/>
              <w:rPr>
                <w:rFonts w:ascii="Times New Roman" w:hAnsi="Times New Roman" w:cs="Times New Roman"/>
                <w:sz w:val="30"/>
                <w:szCs w:val="30"/>
              </w:rPr>
            </w:pPr>
            <w:r w:rsidRPr="00FE2EE9">
              <w:rPr>
                <w:rFonts w:ascii="Times New Roman" w:hAnsi="Times New Roman" w:cs="Times New Roman"/>
                <w:sz w:val="30"/>
                <w:szCs w:val="30"/>
              </w:rPr>
              <w:t>часов</w:t>
            </w:r>
          </w:p>
        </w:tc>
        <w:tc>
          <w:tcPr>
            <w:tcW w:w="48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26FC" w:rsidRPr="00FE2EE9" w:rsidRDefault="000026FC" w:rsidP="000C6710">
            <w:pPr>
              <w:shd w:val="clear" w:color="auto" w:fill="FFFFFF"/>
              <w:spacing w:after="0" w:line="240" w:lineRule="auto"/>
              <w:jc w:val="center"/>
              <w:rPr>
                <w:rFonts w:ascii="Times New Roman" w:hAnsi="Times New Roman" w:cs="Times New Roman"/>
                <w:sz w:val="30"/>
                <w:szCs w:val="30"/>
              </w:rPr>
            </w:pPr>
            <w:r w:rsidRPr="00FE2EE9">
              <w:rPr>
                <w:rFonts w:ascii="Times New Roman" w:hAnsi="Times New Roman" w:cs="Times New Roman"/>
                <w:sz w:val="30"/>
                <w:szCs w:val="30"/>
              </w:rPr>
              <w:t>В том числе</w:t>
            </w:r>
          </w:p>
        </w:tc>
      </w:tr>
      <w:tr w:rsidR="000026FC" w:rsidRPr="00FE2EE9" w:rsidTr="008E2DA5">
        <w:trPr>
          <w:trHeight w:hRule="exact" w:val="476"/>
        </w:trPr>
        <w:tc>
          <w:tcPr>
            <w:tcW w:w="567" w:type="dxa"/>
            <w:tcBorders>
              <w:top w:val="nil"/>
              <w:left w:val="single" w:sz="6" w:space="0" w:color="auto"/>
              <w:bottom w:val="single" w:sz="6" w:space="0" w:color="auto"/>
              <w:right w:val="single" w:sz="6" w:space="0" w:color="auto"/>
            </w:tcBorders>
            <w:shd w:val="clear" w:color="auto" w:fill="FFFFFF"/>
            <w:vAlign w:val="center"/>
          </w:tcPr>
          <w:p w:rsidR="000026FC" w:rsidRPr="00FE2EE9" w:rsidRDefault="000026FC" w:rsidP="000C6710">
            <w:pPr>
              <w:spacing w:after="0" w:line="240" w:lineRule="auto"/>
              <w:jc w:val="center"/>
              <w:rPr>
                <w:rFonts w:ascii="Times New Roman" w:hAnsi="Times New Roman" w:cs="Times New Roman"/>
                <w:sz w:val="30"/>
                <w:szCs w:val="30"/>
              </w:rPr>
            </w:pPr>
          </w:p>
        </w:tc>
        <w:tc>
          <w:tcPr>
            <w:tcW w:w="2646" w:type="dxa"/>
            <w:gridSpan w:val="2"/>
            <w:tcBorders>
              <w:top w:val="nil"/>
              <w:left w:val="single" w:sz="6" w:space="0" w:color="auto"/>
              <w:bottom w:val="single" w:sz="6" w:space="0" w:color="auto"/>
              <w:right w:val="single" w:sz="6" w:space="0" w:color="auto"/>
            </w:tcBorders>
            <w:shd w:val="clear" w:color="auto" w:fill="FFFFFF"/>
            <w:vAlign w:val="center"/>
          </w:tcPr>
          <w:p w:rsidR="000026FC" w:rsidRPr="00FE2EE9" w:rsidRDefault="000026FC" w:rsidP="000C6710">
            <w:pPr>
              <w:spacing w:after="0" w:line="240" w:lineRule="auto"/>
              <w:jc w:val="center"/>
              <w:rPr>
                <w:rFonts w:ascii="Times New Roman" w:hAnsi="Times New Roman" w:cs="Times New Roman"/>
                <w:sz w:val="30"/>
                <w:szCs w:val="30"/>
              </w:rPr>
            </w:pPr>
          </w:p>
        </w:tc>
        <w:tc>
          <w:tcPr>
            <w:tcW w:w="1275" w:type="dxa"/>
            <w:tcBorders>
              <w:top w:val="nil"/>
              <w:left w:val="single" w:sz="6" w:space="0" w:color="auto"/>
              <w:bottom w:val="single" w:sz="6" w:space="0" w:color="auto"/>
              <w:right w:val="single" w:sz="6" w:space="0" w:color="auto"/>
            </w:tcBorders>
            <w:shd w:val="clear" w:color="auto" w:fill="FFFFFF"/>
            <w:vAlign w:val="center"/>
          </w:tcPr>
          <w:p w:rsidR="000026FC" w:rsidRPr="00FE2EE9" w:rsidRDefault="000026FC" w:rsidP="000C6710">
            <w:pPr>
              <w:spacing w:after="0" w:line="240" w:lineRule="auto"/>
              <w:jc w:val="center"/>
              <w:rPr>
                <w:rFonts w:ascii="Times New Roman" w:hAnsi="Times New Roman" w:cs="Times New Roman"/>
                <w:sz w:val="30"/>
                <w:szCs w:val="30"/>
              </w:rPr>
            </w:pPr>
          </w:p>
        </w:tc>
        <w:tc>
          <w:tcPr>
            <w:tcW w:w="2316" w:type="dxa"/>
            <w:tcBorders>
              <w:top w:val="single" w:sz="6" w:space="0" w:color="auto"/>
              <w:left w:val="single" w:sz="6" w:space="0" w:color="auto"/>
              <w:bottom w:val="single" w:sz="6" w:space="0" w:color="auto"/>
              <w:right w:val="single" w:sz="6" w:space="0" w:color="auto"/>
            </w:tcBorders>
            <w:shd w:val="clear" w:color="auto" w:fill="FFFFFF"/>
            <w:vAlign w:val="center"/>
          </w:tcPr>
          <w:p w:rsidR="000026FC" w:rsidRPr="00FE2EE9" w:rsidRDefault="000026FC" w:rsidP="000C6710">
            <w:pPr>
              <w:shd w:val="clear" w:color="auto" w:fill="FFFFFF"/>
              <w:spacing w:after="0" w:line="240" w:lineRule="auto"/>
              <w:jc w:val="center"/>
              <w:rPr>
                <w:rFonts w:ascii="Times New Roman" w:hAnsi="Times New Roman" w:cs="Times New Roman"/>
                <w:sz w:val="30"/>
                <w:szCs w:val="30"/>
              </w:rPr>
            </w:pPr>
            <w:r w:rsidRPr="00FE2EE9">
              <w:rPr>
                <w:rFonts w:ascii="Times New Roman" w:hAnsi="Times New Roman" w:cs="Times New Roman"/>
                <w:sz w:val="30"/>
                <w:szCs w:val="30"/>
              </w:rPr>
              <w:t>Теоретических</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026FC" w:rsidRPr="00FE2EE9" w:rsidRDefault="000026FC" w:rsidP="000C6710">
            <w:pPr>
              <w:shd w:val="clear" w:color="auto" w:fill="FFFFFF"/>
              <w:spacing w:after="0" w:line="240" w:lineRule="auto"/>
              <w:jc w:val="center"/>
              <w:rPr>
                <w:rFonts w:ascii="Times New Roman" w:hAnsi="Times New Roman" w:cs="Times New Roman"/>
                <w:sz w:val="30"/>
                <w:szCs w:val="30"/>
              </w:rPr>
            </w:pPr>
            <w:r w:rsidRPr="00FE2EE9">
              <w:rPr>
                <w:rFonts w:ascii="Times New Roman" w:hAnsi="Times New Roman" w:cs="Times New Roman"/>
                <w:sz w:val="30"/>
                <w:szCs w:val="30"/>
              </w:rPr>
              <w:t>Практических</w:t>
            </w:r>
          </w:p>
        </w:tc>
      </w:tr>
      <w:tr w:rsidR="000026FC" w:rsidRPr="00FE2EE9" w:rsidTr="008E2DA5">
        <w:trPr>
          <w:trHeight w:hRule="exact" w:val="41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026FC" w:rsidRPr="00FE2EE9" w:rsidRDefault="000026FC" w:rsidP="000C6710">
            <w:pPr>
              <w:shd w:val="clear" w:color="auto" w:fill="FFFFFF"/>
              <w:spacing w:after="0" w:line="240" w:lineRule="auto"/>
              <w:jc w:val="both"/>
              <w:rPr>
                <w:rFonts w:ascii="Times New Roman" w:hAnsi="Times New Roman" w:cs="Times New Roman"/>
                <w:sz w:val="30"/>
                <w:szCs w:val="30"/>
              </w:rPr>
            </w:pPr>
          </w:p>
        </w:tc>
        <w:tc>
          <w:tcPr>
            <w:tcW w:w="2646" w:type="dxa"/>
            <w:gridSpan w:val="2"/>
            <w:tcBorders>
              <w:top w:val="single" w:sz="6" w:space="0" w:color="auto"/>
              <w:left w:val="single" w:sz="6" w:space="0" w:color="auto"/>
              <w:bottom w:val="single" w:sz="6" w:space="0" w:color="auto"/>
              <w:right w:val="single" w:sz="6" w:space="0" w:color="auto"/>
            </w:tcBorders>
            <w:shd w:val="clear" w:color="auto" w:fill="FFFFFF"/>
          </w:tcPr>
          <w:p w:rsidR="000026FC" w:rsidRPr="00FE2EE9" w:rsidRDefault="000026FC" w:rsidP="000C6710">
            <w:pPr>
              <w:shd w:val="clear" w:color="auto" w:fill="FFFFFF"/>
              <w:spacing w:after="0" w:line="240" w:lineRule="auto"/>
              <w:jc w:val="both"/>
              <w:rPr>
                <w:rFonts w:ascii="Times New Roman" w:hAnsi="Times New Roman" w:cs="Times New Roman"/>
                <w:sz w:val="30"/>
                <w:szCs w:val="3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026FC" w:rsidRPr="00FE2EE9" w:rsidRDefault="000026FC" w:rsidP="000C6710">
            <w:pPr>
              <w:shd w:val="clear" w:color="auto" w:fill="FFFFFF"/>
              <w:spacing w:after="0" w:line="240" w:lineRule="auto"/>
              <w:jc w:val="both"/>
              <w:rPr>
                <w:rFonts w:ascii="Times New Roman" w:hAnsi="Times New Roman" w:cs="Times New Roman"/>
                <w:sz w:val="30"/>
                <w:szCs w:val="30"/>
              </w:rPr>
            </w:pPr>
          </w:p>
        </w:tc>
        <w:tc>
          <w:tcPr>
            <w:tcW w:w="2316" w:type="dxa"/>
            <w:tcBorders>
              <w:top w:val="single" w:sz="6" w:space="0" w:color="auto"/>
              <w:left w:val="single" w:sz="6" w:space="0" w:color="auto"/>
              <w:bottom w:val="single" w:sz="6" w:space="0" w:color="auto"/>
              <w:right w:val="single" w:sz="6" w:space="0" w:color="auto"/>
            </w:tcBorders>
            <w:shd w:val="clear" w:color="auto" w:fill="FFFFFF"/>
            <w:vAlign w:val="center"/>
          </w:tcPr>
          <w:p w:rsidR="000026FC" w:rsidRPr="00FE2EE9" w:rsidRDefault="000026FC" w:rsidP="000C6710">
            <w:pPr>
              <w:shd w:val="clear" w:color="auto" w:fill="FFFFFF"/>
              <w:spacing w:after="0" w:line="240" w:lineRule="auto"/>
              <w:jc w:val="center"/>
              <w:rPr>
                <w:rFonts w:ascii="Times New Roman" w:hAnsi="Times New Roman" w:cs="Times New Roman"/>
                <w:sz w:val="30"/>
                <w:szCs w:val="30"/>
              </w:rPr>
            </w:pPr>
            <w:r w:rsidRPr="00FE2EE9">
              <w:rPr>
                <w:rFonts w:ascii="Times New Roman" w:hAnsi="Times New Roman" w:cs="Times New Roman"/>
                <w:sz w:val="30"/>
                <w:szCs w:val="30"/>
              </w:rPr>
              <w:t>от 30 % до 50 %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026FC" w:rsidRPr="00FE2EE9" w:rsidRDefault="000026FC" w:rsidP="000C6710">
            <w:pPr>
              <w:shd w:val="clear" w:color="auto" w:fill="FFFFFF"/>
              <w:spacing w:after="0" w:line="240" w:lineRule="auto"/>
              <w:jc w:val="center"/>
              <w:rPr>
                <w:rFonts w:ascii="Times New Roman" w:hAnsi="Times New Roman" w:cs="Times New Roman"/>
                <w:sz w:val="30"/>
                <w:szCs w:val="30"/>
              </w:rPr>
            </w:pPr>
            <w:r w:rsidRPr="00FE2EE9">
              <w:rPr>
                <w:rFonts w:ascii="Times New Roman" w:hAnsi="Times New Roman" w:cs="Times New Roman"/>
                <w:sz w:val="30"/>
                <w:szCs w:val="30"/>
              </w:rPr>
              <w:t>от 50 % до 70 %</w:t>
            </w:r>
          </w:p>
        </w:tc>
      </w:tr>
    </w:tbl>
    <w:p w:rsidR="000026FC" w:rsidRPr="00FE2EE9" w:rsidRDefault="000C6710" w:rsidP="000C6710">
      <w:pPr>
        <w:shd w:val="clear" w:color="auto" w:fill="FFFFFF"/>
        <w:tabs>
          <w:tab w:val="left" w:pos="0"/>
        </w:tabs>
        <w:spacing w:after="0" w:line="240" w:lineRule="auto"/>
        <w:ind w:firstLine="567"/>
        <w:jc w:val="both"/>
        <w:rPr>
          <w:rFonts w:ascii="Times New Roman" w:hAnsi="Times New Roman" w:cs="Times New Roman"/>
          <w:sz w:val="30"/>
          <w:szCs w:val="30"/>
        </w:rPr>
      </w:pPr>
      <w:r w:rsidRPr="00FE2EE9">
        <w:rPr>
          <w:rFonts w:ascii="Times New Roman" w:hAnsi="Times New Roman" w:cs="Times New Roman"/>
          <w:sz w:val="30"/>
          <w:szCs w:val="30"/>
        </w:rPr>
        <w:t xml:space="preserve">Учебно-тематический план </w:t>
      </w:r>
      <w:r w:rsidRPr="00FE2EE9">
        <w:rPr>
          <w:rFonts w:ascii="Times New Roman" w:hAnsi="Times New Roman" w:cs="Times New Roman"/>
          <w:bCs/>
          <w:sz w:val="30"/>
          <w:szCs w:val="30"/>
        </w:rPr>
        <w:t xml:space="preserve">программы объединения по интересам с переменным составом учащихся </w:t>
      </w:r>
      <w:r w:rsidRPr="00FE2EE9">
        <w:rPr>
          <w:rFonts w:ascii="Times New Roman" w:hAnsi="Times New Roman" w:cs="Times New Roman"/>
          <w:bCs/>
          <w:i/>
          <w:sz w:val="30"/>
          <w:szCs w:val="30"/>
        </w:rPr>
        <w:t>может иметь модульное построение</w:t>
      </w:r>
      <w:r w:rsidRPr="00FE2EE9">
        <w:rPr>
          <w:rFonts w:ascii="Times New Roman" w:hAnsi="Times New Roman" w:cs="Times New Roman"/>
          <w:sz w:val="30"/>
          <w:szCs w:val="30"/>
        </w:rPr>
        <w:t>.</w:t>
      </w:r>
    </w:p>
    <w:p w:rsidR="000C6710" w:rsidRPr="00FE2EE9" w:rsidRDefault="000C6710" w:rsidP="000C6710">
      <w:pPr>
        <w:shd w:val="clear" w:color="auto" w:fill="FFFFFF"/>
        <w:tabs>
          <w:tab w:val="left" w:pos="3986"/>
        </w:tabs>
        <w:spacing w:after="0" w:line="240" w:lineRule="auto"/>
        <w:ind w:firstLine="567"/>
        <w:jc w:val="both"/>
        <w:rPr>
          <w:rFonts w:ascii="Times New Roman" w:hAnsi="Times New Roman" w:cs="Times New Roman"/>
          <w:sz w:val="30"/>
          <w:szCs w:val="30"/>
        </w:rPr>
      </w:pPr>
      <w:r w:rsidRPr="00FE2EE9">
        <w:rPr>
          <w:rFonts w:ascii="Times New Roman" w:hAnsi="Times New Roman" w:cs="Times New Roman"/>
          <w:sz w:val="30"/>
          <w:szCs w:val="30"/>
        </w:rPr>
        <w:t>Программы объединений по интересам с модульным построением учебно-тематического плана и содержания образовательной областипредставляют собой дидактическую конструкцию,предполагают составление программы из независимых целостных блоков. При этом образовательный процесс делится на отдельные модули на каком-либо основании (по уровню освоения, по содержанию), затем составляется карта-схема, в рамках которой эти модули компонуются в зависимости от желания учащегося.</w:t>
      </w:r>
    </w:p>
    <w:p w:rsidR="000026FC" w:rsidRPr="00FE2EE9" w:rsidRDefault="000026FC" w:rsidP="00F92F25">
      <w:pPr>
        <w:shd w:val="clear" w:color="auto" w:fill="FFFFFF"/>
        <w:spacing w:after="0" w:line="240" w:lineRule="auto"/>
        <w:ind w:firstLine="567"/>
        <w:jc w:val="both"/>
        <w:rPr>
          <w:rFonts w:ascii="Times New Roman" w:hAnsi="Times New Roman" w:cs="Times New Roman"/>
          <w:sz w:val="30"/>
          <w:szCs w:val="30"/>
        </w:rPr>
      </w:pPr>
      <w:r w:rsidRPr="00FE2EE9">
        <w:rPr>
          <w:rFonts w:ascii="Times New Roman" w:hAnsi="Times New Roman" w:cs="Times New Roman"/>
          <w:bCs/>
          <w:i/>
          <w:spacing w:val="-1"/>
          <w:sz w:val="30"/>
          <w:szCs w:val="30"/>
        </w:rPr>
        <w:t>Содержание образовательной области</w:t>
      </w:r>
      <w:r w:rsidR="00F92F25" w:rsidRPr="00FE2EE9">
        <w:rPr>
          <w:rFonts w:ascii="Times New Roman" w:hAnsi="Times New Roman" w:cs="Times New Roman"/>
          <w:bCs/>
          <w:spacing w:val="-1"/>
          <w:sz w:val="30"/>
          <w:szCs w:val="30"/>
        </w:rPr>
        <w:t xml:space="preserve">. </w:t>
      </w:r>
      <w:r w:rsidRPr="00FE2EE9">
        <w:rPr>
          <w:rFonts w:ascii="Times New Roman" w:hAnsi="Times New Roman" w:cs="Times New Roman"/>
          <w:bCs/>
          <w:sz w:val="30"/>
          <w:szCs w:val="30"/>
        </w:rPr>
        <w:t>В</w:t>
      </w:r>
      <w:r w:rsidRPr="00FE2EE9">
        <w:rPr>
          <w:rFonts w:ascii="Times New Roman" w:hAnsi="Times New Roman" w:cs="Times New Roman"/>
          <w:sz w:val="30"/>
          <w:szCs w:val="30"/>
        </w:rPr>
        <w:t>строгом соответствии с учебно-тематическим планом представляется краткое описание теоретических и практических видов занятий, раскрывающих тему каждого направления образовательных областей</w:t>
      </w:r>
      <w:r w:rsidR="00F92F25" w:rsidRPr="00FE2EE9">
        <w:rPr>
          <w:rFonts w:ascii="Times New Roman" w:hAnsi="Times New Roman" w:cs="Times New Roman"/>
          <w:sz w:val="30"/>
          <w:szCs w:val="30"/>
        </w:rPr>
        <w:t xml:space="preserve">. </w:t>
      </w:r>
    </w:p>
    <w:p w:rsidR="000026FC" w:rsidRPr="00FE2EE9" w:rsidRDefault="001408FD" w:rsidP="001408FD">
      <w:pPr>
        <w:spacing w:after="0" w:line="240" w:lineRule="auto"/>
        <w:ind w:firstLine="567"/>
        <w:jc w:val="both"/>
        <w:rPr>
          <w:rFonts w:ascii="Times New Roman" w:hAnsi="Times New Roman" w:cs="Times New Roman"/>
          <w:bCs/>
          <w:sz w:val="30"/>
          <w:szCs w:val="30"/>
        </w:rPr>
      </w:pPr>
      <w:r w:rsidRPr="00FE2EE9">
        <w:rPr>
          <w:rFonts w:ascii="Times New Roman" w:hAnsi="Times New Roman" w:cs="Times New Roman"/>
          <w:bCs/>
          <w:sz w:val="30"/>
          <w:szCs w:val="30"/>
        </w:rPr>
        <w:lastRenderedPageBreak/>
        <w:t xml:space="preserve">Если программы </w:t>
      </w:r>
      <w:r w:rsidRPr="00FE2EE9">
        <w:rPr>
          <w:rFonts w:ascii="Times New Roman" w:hAnsi="Times New Roman" w:cs="Times New Roman"/>
          <w:sz w:val="30"/>
          <w:szCs w:val="30"/>
        </w:rPr>
        <w:t>объединений по интересам с переменным составом учащихся конструируются по принципу отдельных модулей (</w:t>
      </w:r>
      <w:r w:rsidR="00F92F25" w:rsidRPr="00FE2EE9">
        <w:rPr>
          <w:rFonts w:ascii="Times New Roman" w:hAnsi="Times New Roman" w:cs="Times New Roman"/>
          <w:sz w:val="30"/>
          <w:szCs w:val="30"/>
        </w:rPr>
        <w:t xml:space="preserve">и это </w:t>
      </w:r>
      <w:r w:rsidRPr="00FE2EE9">
        <w:rPr>
          <w:rFonts w:ascii="Times New Roman" w:hAnsi="Times New Roman" w:cs="Times New Roman"/>
          <w:sz w:val="30"/>
          <w:szCs w:val="30"/>
        </w:rPr>
        <w:t>отражено в учебно-тематическом плане), содержание образовательной области представляет собой совокупность практико-ориентированных комплексов (модулей), реализуемых в форме проекта, конференции, иных интерактивных формах. Содержание модуля должно отвечать требованиям целостности, компактности; проектироваться на едином методическом основании и относится к разным уровням сложности.</w:t>
      </w:r>
    </w:p>
    <w:p w:rsidR="000026FC" w:rsidRPr="00FE2EE9" w:rsidRDefault="00F92F25" w:rsidP="00F92F25">
      <w:pPr>
        <w:shd w:val="clear" w:color="auto" w:fill="FFFFFF"/>
        <w:spacing w:after="0" w:line="240" w:lineRule="auto"/>
        <w:ind w:firstLine="709"/>
        <w:jc w:val="both"/>
        <w:rPr>
          <w:rFonts w:ascii="Times New Roman" w:hAnsi="Times New Roman" w:cs="Times New Roman"/>
          <w:i/>
          <w:sz w:val="30"/>
          <w:szCs w:val="30"/>
        </w:rPr>
      </w:pPr>
      <w:r w:rsidRPr="00FE2EE9">
        <w:rPr>
          <w:rFonts w:ascii="Times New Roman" w:hAnsi="Times New Roman" w:cs="Times New Roman"/>
          <w:bCs/>
          <w:i/>
          <w:sz w:val="30"/>
          <w:szCs w:val="30"/>
        </w:rPr>
        <w:t xml:space="preserve">Ожидаемые результаты. </w:t>
      </w:r>
      <w:r w:rsidR="000026FC" w:rsidRPr="00FE2EE9">
        <w:rPr>
          <w:rFonts w:ascii="Times New Roman" w:hAnsi="Times New Roman" w:cs="Times New Roman"/>
          <w:bCs/>
          <w:sz w:val="30"/>
          <w:szCs w:val="30"/>
        </w:rPr>
        <w:t>В</w:t>
      </w:r>
      <w:r w:rsidR="000026FC" w:rsidRPr="00FE2EE9">
        <w:rPr>
          <w:rFonts w:ascii="Times New Roman" w:hAnsi="Times New Roman" w:cs="Times New Roman"/>
          <w:sz w:val="30"/>
          <w:szCs w:val="30"/>
        </w:rPr>
        <w:t xml:space="preserve">программе обозначают предполагаемые результаты по освоению </w:t>
      </w:r>
      <w:r w:rsidR="000C22B7" w:rsidRPr="00FE2EE9">
        <w:rPr>
          <w:rFonts w:ascii="Times New Roman" w:hAnsi="Times New Roman" w:cs="Times New Roman"/>
          <w:sz w:val="30"/>
          <w:szCs w:val="30"/>
        </w:rPr>
        <w:t>обучающимися содержания программы объединения по интересам с переменным составом участников.</w:t>
      </w:r>
      <w:r w:rsidR="000026FC" w:rsidRPr="00FE2EE9">
        <w:rPr>
          <w:rFonts w:ascii="Times New Roman" w:hAnsi="Times New Roman" w:cs="Times New Roman"/>
          <w:sz w:val="30"/>
          <w:szCs w:val="30"/>
        </w:rPr>
        <w:t>. Эти результаты выражаются в системе усвоенных знаний и сформированных умений и навыков</w:t>
      </w:r>
      <w:r w:rsidRPr="00FE2EE9">
        <w:rPr>
          <w:rFonts w:ascii="Times New Roman" w:hAnsi="Times New Roman" w:cs="Times New Roman"/>
          <w:sz w:val="30"/>
          <w:szCs w:val="30"/>
        </w:rPr>
        <w:t xml:space="preserve"> (определено, что учащиеся должны </w:t>
      </w:r>
      <w:r w:rsidRPr="00FE2EE9">
        <w:rPr>
          <w:rFonts w:ascii="Times New Roman" w:hAnsi="Times New Roman" w:cs="Times New Roman"/>
          <w:i/>
          <w:sz w:val="30"/>
          <w:szCs w:val="30"/>
        </w:rPr>
        <w:t>знать</w:t>
      </w:r>
      <w:r w:rsidRPr="00FE2EE9">
        <w:rPr>
          <w:rFonts w:ascii="Times New Roman" w:hAnsi="Times New Roman" w:cs="Times New Roman"/>
          <w:sz w:val="30"/>
          <w:szCs w:val="30"/>
        </w:rPr>
        <w:t xml:space="preserve">, должны </w:t>
      </w:r>
      <w:r w:rsidRPr="00FE2EE9">
        <w:rPr>
          <w:rFonts w:ascii="Times New Roman" w:hAnsi="Times New Roman" w:cs="Times New Roman"/>
          <w:i/>
          <w:sz w:val="30"/>
          <w:szCs w:val="30"/>
        </w:rPr>
        <w:t>уметь)</w:t>
      </w:r>
      <w:r w:rsidR="000C22B7" w:rsidRPr="00FE2EE9">
        <w:rPr>
          <w:rFonts w:ascii="Times New Roman" w:hAnsi="Times New Roman" w:cs="Times New Roman"/>
          <w:i/>
          <w:sz w:val="30"/>
          <w:szCs w:val="30"/>
        </w:rPr>
        <w:t>.</w:t>
      </w:r>
    </w:p>
    <w:p w:rsidR="000026FC" w:rsidRPr="00FE2EE9" w:rsidRDefault="00F92F25" w:rsidP="00F92F25">
      <w:pPr>
        <w:spacing w:after="0" w:line="240" w:lineRule="auto"/>
        <w:ind w:firstLine="709"/>
        <w:jc w:val="both"/>
        <w:rPr>
          <w:rFonts w:ascii="Times New Roman" w:hAnsi="Times New Roman" w:cs="Times New Roman"/>
          <w:sz w:val="30"/>
          <w:szCs w:val="30"/>
        </w:rPr>
      </w:pPr>
      <w:r w:rsidRPr="00FE2EE9">
        <w:rPr>
          <w:rFonts w:ascii="Times New Roman" w:hAnsi="Times New Roman" w:cs="Times New Roman"/>
          <w:bCs/>
          <w:i/>
          <w:sz w:val="30"/>
          <w:szCs w:val="30"/>
        </w:rPr>
        <w:t xml:space="preserve">Формы подведения итогов реализации программы. </w:t>
      </w:r>
      <w:r w:rsidR="000026FC" w:rsidRPr="00FE2EE9">
        <w:rPr>
          <w:rFonts w:ascii="Times New Roman" w:hAnsi="Times New Roman" w:cs="Times New Roman"/>
          <w:sz w:val="30"/>
          <w:szCs w:val="30"/>
        </w:rPr>
        <w:t xml:space="preserve">Для подведения итогов реализации программы </w:t>
      </w:r>
      <w:r w:rsidR="00510622" w:rsidRPr="00FE2EE9">
        <w:rPr>
          <w:rFonts w:ascii="Times New Roman" w:hAnsi="Times New Roman" w:cs="Times New Roman"/>
          <w:sz w:val="30"/>
          <w:szCs w:val="30"/>
        </w:rPr>
        <w:t xml:space="preserve">объединения по интересам с переменным составом учащихся </w:t>
      </w:r>
      <w:r w:rsidR="000026FC" w:rsidRPr="00FE2EE9">
        <w:rPr>
          <w:rFonts w:ascii="Times New Roman" w:hAnsi="Times New Roman" w:cs="Times New Roman"/>
          <w:sz w:val="30"/>
          <w:szCs w:val="30"/>
        </w:rPr>
        <w:t>проводятся контрольные, самостоятельные</w:t>
      </w:r>
      <w:r w:rsidR="00EF4ADA" w:rsidRPr="00FE2EE9">
        <w:rPr>
          <w:rFonts w:ascii="Times New Roman" w:hAnsi="Times New Roman" w:cs="Times New Roman"/>
          <w:sz w:val="30"/>
          <w:szCs w:val="30"/>
        </w:rPr>
        <w:t>, исследовательские</w:t>
      </w:r>
      <w:r w:rsidR="000026FC" w:rsidRPr="00FE2EE9">
        <w:rPr>
          <w:rFonts w:ascii="Times New Roman" w:hAnsi="Times New Roman" w:cs="Times New Roman"/>
          <w:sz w:val="30"/>
          <w:szCs w:val="30"/>
        </w:rPr>
        <w:t xml:space="preserve"> и творческие работы, оценка результативности выполнения заданий и </w:t>
      </w:r>
      <w:r w:rsidR="00EF4ADA" w:rsidRPr="00FE2EE9">
        <w:rPr>
          <w:rFonts w:ascii="Times New Roman" w:hAnsi="Times New Roman" w:cs="Times New Roman"/>
          <w:sz w:val="30"/>
          <w:szCs w:val="30"/>
        </w:rPr>
        <w:t>экспериментов</w:t>
      </w:r>
      <w:r w:rsidR="000026FC" w:rsidRPr="00FE2EE9">
        <w:rPr>
          <w:rFonts w:ascii="Times New Roman" w:hAnsi="Times New Roman" w:cs="Times New Roman"/>
          <w:sz w:val="30"/>
          <w:szCs w:val="30"/>
        </w:rPr>
        <w:t>, контрольный опрос, итог</w:t>
      </w:r>
      <w:r w:rsidR="00320A0D" w:rsidRPr="00FE2EE9">
        <w:rPr>
          <w:rFonts w:ascii="Times New Roman" w:hAnsi="Times New Roman" w:cs="Times New Roman"/>
          <w:sz w:val="30"/>
          <w:szCs w:val="30"/>
        </w:rPr>
        <w:t xml:space="preserve">овая </w:t>
      </w:r>
      <w:r w:rsidR="00050CBC" w:rsidRPr="00FE2EE9">
        <w:rPr>
          <w:rFonts w:ascii="Times New Roman" w:hAnsi="Times New Roman" w:cs="Times New Roman"/>
          <w:sz w:val="30"/>
          <w:szCs w:val="30"/>
        </w:rPr>
        <w:t>олимпиада, выставка-конкурс</w:t>
      </w:r>
      <w:r w:rsidR="00320A0D" w:rsidRPr="00FE2EE9">
        <w:rPr>
          <w:rFonts w:ascii="Times New Roman" w:hAnsi="Times New Roman" w:cs="Times New Roman"/>
          <w:sz w:val="30"/>
          <w:szCs w:val="30"/>
        </w:rPr>
        <w:t>,</w:t>
      </w:r>
      <w:r w:rsidR="00050CBC" w:rsidRPr="00FE2EE9">
        <w:rPr>
          <w:rFonts w:ascii="Times New Roman" w:hAnsi="Times New Roman" w:cs="Times New Roman"/>
          <w:sz w:val="30"/>
          <w:szCs w:val="30"/>
        </w:rPr>
        <w:t xml:space="preserve"> конкурс и </w:t>
      </w:r>
      <w:r w:rsidR="00320A0D" w:rsidRPr="00FE2EE9">
        <w:rPr>
          <w:rFonts w:ascii="Times New Roman" w:hAnsi="Times New Roman" w:cs="Times New Roman"/>
          <w:sz w:val="30"/>
          <w:szCs w:val="30"/>
        </w:rPr>
        <w:t>праздник.</w:t>
      </w:r>
    </w:p>
    <w:p w:rsidR="000026FC" w:rsidRPr="00FE2EE9" w:rsidRDefault="000026FC" w:rsidP="000C6710">
      <w:pPr>
        <w:tabs>
          <w:tab w:val="left" w:pos="3840"/>
          <w:tab w:val="left" w:pos="6269"/>
          <w:tab w:val="left" w:pos="8400"/>
        </w:tabs>
        <w:spacing w:after="0" w:line="240" w:lineRule="auto"/>
        <w:ind w:firstLine="567"/>
        <w:jc w:val="both"/>
        <w:rPr>
          <w:rFonts w:ascii="Times New Roman" w:hAnsi="Times New Roman" w:cs="Times New Roman"/>
          <w:color w:val="000000"/>
          <w:sz w:val="30"/>
          <w:szCs w:val="30"/>
          <w:shd w:val="clear" w:color="auto" w:fill="FFFFFF"/>
        </w:rPr>
      </w:pPr>
      <w:r w:rsidRPr="00FE2EE9">
        <w:rPr>
          <w:rFonts w:ascii="Times New Roman" w:hAnsi="Times New Roman" w:cs="Times New Roman"/>
          <w:sz w:val="30"/>
          <w:szCs w:val="30"/>
        </w:rPr>
        <w:t xml:space="preserve">Может использоваться анкетирование, тестирование и собеседование по </w:t>
      </w:r>
      <w:r w:rsidR="00050CBC" w:rsidRPr="00FE2EE9">
        <w:rPr>
          <w:rFonts w:ascii="Times New Roman" w:hAnsi="Times New Roman" w:cs="Times New Roman"/>
          <w:sz w:val="30"/>
          <w:szCs w:val="30"/>
        </w:rPr>
        <w:t>итогам освоения программы</w:t>
      </w:r>
      <w:r w:rsidRPr="00FE2EE9">
        <w:rPr>
          <w:rFonts w:ascii="Times New Roman" w:hAnsi="Times New Roman" w:cs="Times New Roman"/>
          <w:sz w:val="30"/>
          <w:szCs w:val="30"/>
        </w:rPr>
        <w:t xml:space="preserve">, оценка результатов, полученных во время участия в </w:t>
      </w:r>
      <w:r w:rsidR="00050CBC" w:rsidRPr="00FE2EE9">
        <w:rPr>
          <w:rFonts w:ascii="Times New Roman" w:hAnsi="Times New Roman" w:cs="Times New Roman"/>
          <w:sz w:val="30"/>
          <w:szCs w:val="30"/>
        </w:rPr>
        <w:t xml:space="preserve">конференциях и </w:t>
      </w:r>
      <w:r w:rsidRPr="00FE2EE9">
        <w:rPr>
          <w:rFonts w:ascii="Times New Roman" w:hAnsi="Times New Roman" w:cs="Times New Roman"/>
          <w:sz w:val="30"/>
          <w:szCs w:val="30"/>
        </w:rPr>
        <w:t>пр</w:t>
      </w:r>
      <w:r w:rsidR="00320A0D" w:rsidRPr="00FE2EE9">
        <w:rPr>
          <w:rFonts w:ascii="Times New Roman" w:hAnsi="Times New Roman" w:cs="Times New Roman"/>
          <w:sz w:val="30"/>
          <w:szCs w:val="30"/>
        </w:rPr>
        <w:t>офильных состязаниях</w:t>
      </w:r>
      <w:r w:rsidRPr="00FE2EE9">
        <w:rPr>
          <w:rFonts w:ascii="Times New Roman" w:eastAsia="Times New Roman" w:hAnsi="Times New Roman" w:cs="Times New Roman"/>
          <w:color w:val="000000"/>
          <w:sz w:val="30"/>
          <w:szCs w:val="30"/>
          <w:lang w:eastAsia="ru-RU"/>
        </w:rPr>
        <w:t>.</w:t>
      </w:r>
    </w:p>
    <w:p w:rsidR="000026FC" w:rsidRPr="00FE2EE9" w:rsidRDefault="00F92F25" w:rsidP="00F92F25">
      <w:pPr>
        <w:shd w:val="clear" w:color="auto" w:fill="FFFFFF"/>
        <w:spacing w:after="0" w:line="240" w:lineRule="auto"/>
        <w:ind w:firstLine="709"/>
        <w:jc w:val="both"/>
        <w:rPr>
          <w:rFonts w:ascii="Times New Roman" w:hAnsi="Times New Roman" w:cs="Times New Roman"/>
          <w:bCs/>
          <w:sz w:val="30"/>
          <w:szCs w:val="30"/>
        </w:rPr>
      </w:pPr>
      <w:r w:rsidRPr="00FE2EE9">
        <w:rPr>
          <w:rFonts w:ascii="Times New Roman" w:hAnsi="Times New Roman" w:cs="Times New Roman"/>
          <w:bCs/>
          <w:i/>
          <w:sz w:val="30"/>
          <w:szCs w:val="30"/>
        </w:rPr>
        <w:t xml:space="preserve">Формы и методы реализации программы. </w:t>
      </w:r>
      <w:r w:rsidR="000026FC" w:rsidRPr="00FE2EE9">
        <w:rPr>
          <w:rFonts w:ascii="Times New Roman" w:hAnsi="Times New Roman" w:cs="Times New Roman"/>
          <w:bCs/>
          <w:sz w:val="30"/>
          <w:szCs w:val="30"/>
        </w:rPr>
        <w:t xml:space="preserve">Реализация программы </w:t>
      </w:r>
      <w:r w:rsidR="00510622" w:rsidRPr="00FE2EE9">
        <w:rPr>
          <w:rFonts w:ascii="Times New Roman" w:hAnsi="Times New Roman" w:cs="Times New Roman"/>
          <w:sz w:val="30"/>
          <w:szCs w:val="30"/>
        </w:rPr>
        <w:t>объединения по интересам с переменным составом учащихся</w:t>
      </w:r>
      <w:r w:rsidR="000026FC" w:rsidRPr="00FE2EE9">
        <w:rPr>
          <w:rFonts w:ascii="Times New Roman" w:hAnsi="Times New Roman" w:cs="Times New Roman"/>
          <w:bCs/>
          <w:sz w:val="30"/>
          <w:szCs w:val="30"/>
        </w:rPr>
        <w:t>использует традиционные и инновационные методы работы, направленные на создание оптимальных условий для достижения ожидаемых результатов, удовлетворение индивидуальных возможностей, потребностей, интересов, раскрытие личностного потенциала обучающегося.</w:t>
      </w:r>
    </w:p>
    <w:p w:rsidR="000C22B7" w:rsidRPr="00FE2EE9" w:rsidRDefault="00050CBC" w:rsidP="000C22B7">
      <w:pPr>
        <w:tabs>
          <w:tab w:val="left" w:pos="3840"/>
          <w:tab w:val="left" w:pos="6269"/>
          <w:tab w:val="left" w:pos="8400"/>
        </w:tabs>
        <w:spacing w:after="0" w:line="240" w:lineRule="auto"/>
        <w:ind w:firstLine="709"/>
        <w:jc w:val="both"/>
        <w:rPr>
          <w:rFonts w:ascii="Times New Roman" w:hAnsi="Times New Roman" w:cs="Times New Roman"/>
          <w:sz w:val="30"/>
          <w:szCs w:val="30"/>
        </w:rPr>
      </w:pPr>
      <w:r w:rsidRPr="00FE2EE9">
        <w:rPr>
          <w:rFonts w:ascii="Times New Roman" w:hAnsi="Times New Roman" w:cs="Times New Roman"/>
          <w:sz w:val="30"/>
          <w:szCs w:val="30"/>
        </w:rPr>
        <w:t>Значительное внимание уделяется технологии развивающего обучения, технологии игр</w:t>
      </w:r>
      <w:r w:rsidR="000C22B7" w:rsidRPr="00FE2EE9">
        <w:rPr>
          <w:rFonts w:ascii="Times New Roman" w:hAnsi="Times New Roman" w:cs="Times New Roman"/>
          <w:sz w:val="30"/>
          <w:szCs w:val="30"/>
        </w:rPr>
        <w:t>овой деятельности, использованию</w:t>
      </w:r>
      <w:r w:rsidRPr="00FE2EE9">
        <w:rPr>
          <w:rFonts w:ascii="Times New Roman" w:hAnsi="Times New Roman" w:cs="Times New Roman"/>
          <w:sz w:val="30"/>
          <w:szCs w:val="30"/>
        </w:rPr>
        <w:t xml:space="preserve"> технологии проектной и исследовательской деятельности, информационно-коммуникационн</w:t>
      </w:r>
      <w:r w:rsidR="000C22B7" w:rsidRPr="00FE2EE9">
        <w:rPr>
          <w:rFonts w:ascii="Times New Roman" w:hAnsi="Times New Roman" w:cs="Times New Roman"/>
          <w:sz w:val="30"/>
          <w:szCs w:val="30"/>
        </w:rPr>
        <w:t>ой</w:t>
      </w:r>
      <w:r w:rsidRPr="00FE2EE9">
        <w:rPr>
          <w:rFonts w:ascii="Times New Roman" w:hAnsi="Times New Roman" w:cs="Times New Roman"/>
          <w:sz w:val="30"/>
          <w:szCs w:val="30"/>
        </w:rPr>
        <w:t xml:space="preserve"> технологи</w:t>
      </w:r>
      <w:r w:rsidR="000C22B7" w:rsidRPr="00FE2EE9">
        <w:rPr>
          <w:rFonts w:ascii="Times New Roman" w:hAnsi="Times New Roman" w:cs="Times New Roman"/>
          <w:sz w:val="30"/>
          <w:szCs w:val="30"/>
        </w:rPr>
        <w:t>и</w:t>
      </w:r>
      <w:r w:rsidRPr="00FE2EE9">
        <w:rPr>
          <w:rFonts w:ascii="Times New Roman" w:hAnsi="Times New Roman" w:cs="Times New Roman"/>
          <w:sz w:val="30"/>
          <w:szCs w:val="30"/>
        </w:rPr>
        <w:t>.</w:t>
      </w:r>
      <w:r w:rsidR="000C22B7" w:rsidRPr="00FE2EE9">
        <w:rPr>
          <w:rFonts w:ascii="Times New Roman" w:hAnsi="Times New Roman" w:cs="Times New Roman"/>
          <w:spacing w:val="-1"/>
          <w:sz w:val="30"/>
          <w:szCs w:val="30"/>
        </w:rPr>
        <w:t>Эффективно применение педагогических</w:t>
      </w:r>
      <w:r w:rsidR="000C22B7" w:rsidRPr="00FE2EE9">
        <w:rPr>
          <w:rFonts w:ascii="Times New Roman" w:hAnsi="Times New Roman" w:cs="Times New Roman"/>
          <w:spacing w:val="-4"/>
          <w:sz w:val="30"/>
          <w:szCs w:val="30"/>
        </w:rPr>
        <w:t>технологий</w:t>
      </w:r>
      <w:r w:rsidR="000C22B7" w:rsidRPr="00FE2EE9">
        <w:rPr>
          <w:rFonts w:ascii="Times New Roman" w:hAnsi="Times New Roman" w:cs="Times New Roman"/>
          <w:spacing w:val="-2"/>
          <w:sz w:val="30"/>
          <w:szCs w:val="30"/>
        </w:rPr>
        <w:t xml:space="preserve">: </w:t>
      </w:r>
      <w:r w:rsidR="000C22B7" w:rsidRPr="00FE2EE9">
        <w:rPr>
          <w:rFonts w:ascii="Times New Roman" w:hAnsi="Times New Roman" w:cs="Times New Roman"/>
          <w:sz w:val="30"/>
          <w:szCs w:val="30"/>
        </w:rPr>
        <w:t>коллективной творческой деятельности, интерактивного обучения, проблемного обучения, модульного обучения, мастерских, дифференцированного обучения и др.</w:t>
      </w:r>
    </w:p>
    <w:p w:rsidR="00050CBC" w:rsidRPr="00FE2EE9" w:rsidRDefault="00930C21" w:rsidP="00930C21">
      <w:pPr>
        <w:spacing w:after="0" w:line="240" w:lineRule="auto"/>
        <w:ind w:firstLine="709"/>
        <w:jc w:val="both"/>
        <w:rPr>
          <w:rFonts w:ascii="Times New Roman" w:hAnsi="Times New Roman" w:cs="Times New Roman"/>
          <w:sz w:val="30"/>
          <w:szCs w:val="30"/>
        </w:rPr>
      </w:pPr>
      <w:bookmarkStart w:id="0" w:name="_GoBack"/>
      <w:bookmarkEnd w:id="0"/>
      <w:r w:rsidRPr="00FE2EE9">
        <w:rPr>
          <w:rFonts w:ascii="Times New Roman" w:hAnsi="Times New Roman" w:cs="Times New Roman"/>
          <w:sz w:val="30"/>
          <w:szCs w:val="30"/>
        </w:rPr>
        <w:t xml:space="preserve">Действенные </w:t>
      </w:r>
      <w:r w:rsidR="00050CBC" w:rsidRPr="00FE2EE9">
        <w:rPr>
          <w:rFonts w:ascii="Times New Roman" w:hAnsi="Times New Roman" w:cs="Times New Roman"/>
          <w:sz w:val="30"/>
          <w:szCs w:val="30"/>
        </w:rPr>
        <w:t>интерактивны</w:t>
      </w:r>
      <w:r w:rsidRPr="00FE2EE9">
        <w:rPr>
          <w:rFonts w:ascii="Times New Roman" w:hAnsi="Times New Roman" w:cs="Times New Roman"/>
          <w:sz w:val="30"/>
          <w:szCs w:val="30"/>
        </w:rPr>
        <w:t>е</w:t>
      </w:r>
      <w:r w:rsidR="00050CBC" w:rsidRPr="00FE2EE9">
        <w:rPr>
          <w:rFonts w:ascii="Times New Roman" w:hAnsi="Times New Roman" w:cs="Times New Roman"/>
          <w:sz w:val="30"/>
          <w:szCs w:val="30"/>
        </w:rPr>
        <w:t xml:space="preserve"> метод</w:t>
      </w:r>
      <w:r w:rsidRPr="00FE2EE9">
        <w:rPr>
          <w:rFonts w:ascii="Times New Roman" w:hAnsi="Times New Roman" w:cs="Times New Roman"/>
          <w:sz w:val="30"/>
          <w:szCs w:val="30"/>
        </w:rPr>
        <w:t>ы</w:t>
      </w:r>
      <w:r w:rsidR="00050CBC" w:rsidRPr="00FE2EE9">
        <w:rPr>
          <w:rFonts w:ascii="Times New Roman" w:hAnsi="Times New Roman" w:cs="Times New Roman"/>
          <w:sz w:val="30"/>
          <w:szCs w:val="30"/>
        </w:rPr>
        <w:t>, способствующи</w:t>
      </w:r>
      <w:r w:rsidR="000C22B7" w:rsidRPr="00FE2EE9">
        <w:rPr>
          <w:rFonts w:ascii="Times New Roman" w:hAnsi="Times New Roman" w:cs="Times New Roman"/>
          <w:sz w:val="30"/>
          <w:szCs w:val="30"/>
        </w:rPr>
        <w:t>е</w:t>
      </w:r>
      <w:r w:rsidR="00050CBC" w:rsidRPr="00FE2EE9">
        <w:rPr>
          <w:rFonts w:ascii="Times New Roman" w:hAnsi="Times New Roman" w:cs="Times New Roman"/>
          <w:sz w:val="30"/>
          <w:szCs w:val="30"/>
        </w:rPr>
        <w:t xml:space="preserve"> поиску новых знаний</w:t>
      </w:r>
      <w:r w:rsidRPr="00FE2EE9">
        <w:rPr>
          <w:rFonts w:ascii="Times New Roman" w:hAnsi="Times New Roman" w:cs="Times New Roman"/>
          <w:sz w:val="30"/>
          <w:szCs w:val="30"/>
        </w:rPr>
        <w:t xml:space="preserve">, - </w:t>
      </w:r>
      <w:r w:rsidR="00050CBC" w:rsidRPr="00FE2EE9">
        <w:rPr>
          <w:rFonts w:ascii="Times New Roman" w:hAnsi="Times New Roman" w:cs="Times New Roman"/>
          <w:sz w:val="30"/>
          <w:szCs w:val="30"/>
        </w:rPr>
        <w:t>дебаты, мозговой штурм, круглый стол, погружение</w:t>
      </w:r>
      <w:r w:rsidRPr="00FE2EE9">
        <w:rPr>
          <w:rFonts w:ascii="Times New Roman" w:hAnsi="Times New Roman" w:cs="Times New Roman"/>
          <w:sz w:val="30"/>
          <w:szCs w:val="30"/>
        </w:rPr>
        <w:t xml:space="preserve"> и др.</w:t>
      </w:r>
    </w:p>
    <w:p w:rsidR="000026FC" w:rsidRPr="00FE2EE9" w:rsidRDefault="00930C21" w:rsidP="00930C21">
      <w:pPr>
        <w:spacing w:after="0" w:line="240" w:lineRule="auto"/>
        <w:ind w:firstLine="709"/>
        <w:jc w:val="both"/>
        <w:rPr>
          <w:rFonts w:ascii="Times New Roman" w:hAnsi="Times New Roman" w:cs="Times New Roman"/>
          <w:i/>
          <w:sz w:val="30"/>
          <w:szCs w:val="30"/>
        </w:rPr>
      </w:pPr>
      <w:r w:rsidRPr="00FE2EE9">
        <w:rPr>
          <w:rFonts w:ascii="Times New Roman" w:hAnsi="Times New Roman" w:cs="Times New Roman"/>
          <w:bCs/>
          <w:i/>
          <w:sz w:val="30"/>
          <w:szCs w:val="30"/>
        </w:rPr>
        <w:t>Литература и информационные ресурсы</w:t>
      </w:r>
    </w:p>
    <w:p w:rsidR="000026FC" w:rsidRPr="00FE2EE9" w:rsidRDefault="000026FC" w:rsidP="000C6710">
      <w:pPr>
        <w:pStyle w:val="Default"/>
        <w:numPr>
          <w:ilvl w:val="0"/>
          <w:numId w:val="1"/>
        </w:numPr>
        <w:tabs>
          <w:tab w:val="left" w:pos="567"/>
        </w:tabs>
        <w:jc w:val="both"/>
        <w:rPr>
          <w:sz w:val="30"/>
          <w:szCs w:val="30"/>
        </w:rPr>
      </w:pPr>
      <w:r w:rsidRPr="00FE2EE9">
        <w:rPr>
          <w:sz w:val="30"/>
          <w:szCs w:val="30"/>
        </w:rPr>
        <w:t xml:space="preserve">Кодекс Республики Беларусь об образовании. – Минск: Нац. центр правовой информ. Респ. Беларусь, 2011. – 400с. // Национальный реестр правовых актов РБ №2/1795 от 17.01.2011 // Национальный правовой </w:t>
      </w:r>
      <w:r w:rsidRPr="00FE2EE9">
        <w:rPr>
          <w:sz w:val="30"/>
          <w:szCs w:val="30"/>
        </w:rPr>
        <w:lastRenderedPageBreak/>
        <w:t xml:space="preserve">интернет-портал </w:t>
      </w:r>
      <w:r w:rsidRPr="00FE2EE9">
        <w:rPr>
          <w:color w:val="auto"/>
          <w:sz w:val="30"/>
          <w:szCs w:val="30"/>
        </w:rPr>
        <w:t>Республики</w:t>
      </w:r>
      <w:r w:rsidRPr="00FE2EE9">
        <w:rPr>
          <w:sz w:val="30"/>
          <w:szCs w:val="30"/>
        </w:rPr>
        <w:t xml:space="preserve"> Беларусь </w:t>
      </w:r>
      <w:r w:rsidRPr="00FE2EE9">
        <w:rPr>
          <w:sz w:val="30"/>
          <w:szCs w:val="30"/>
        </w:rPr>
        <w:sym w:font="Symbol" w:char="F05B"/>
      </w:r>
      <w:r w:rsidRPr="00FE2EE9">
        <w:rPr>
          <w:sz w:val="30"/>
          <w:szCs w:val="30"/>
        </w:rPr>
        <w:t>Электронный ресурс</w:t>
      </w:r>
      <w:r w:rsidRPr="00FE2EE9">
        <w:rPr>
          <w:sz w:val="30"/>
          <w:szCs w:val="30"/>
        </w:rPr>
        <w:sym w:font="Symbol" w:char="F05D"/>
      </w:r>
      <w:r w:rsidRPr="00FE2EE9">
        <w:rPr>
          <w:sz w:val="30"/>
          <w:szCs w:val="30"/>
        </w:rPr>
        <w:t xml:space="preserve">. – 2011. Режим доступа: </w:t>
      </w:r>
      <w:hyperlink r:id="rId8" w:history="1">
        <w:r w:rsidRPr="00FE2EE9">
          <w:rPr>
            <w:rStyle w:val="a4"/>
            <w:color w:val="auto"/>
            <w:sz w:val="30"/>
            <w:szCs w:val="30"/>
            <w:lang w:val="en-US"/>
          </w:rPr>
          <w:t>http</w:t>
        </w:r>
        <w:r w:rsidRPr="00FE2EE9">
          <w:rPr>
            <w:rStyle w:val="a4"/>
            <w:color w:val="auto"/>
            <w:sz w:val="30"/>
            <w:szCs w:val="30"/>
          </w:rPr>
          <w:t>://</w:t>
        </w:r>
        <w:r w:rsidRPr="00FE2EE9">
          <w:rPr>
            <w:rStyle w:val="a4"/>
            <w:color w:val="auto"/>
            <w:sz w:val="30"/>
            <w:szCs w:val="30"/>
            <w:lang w:val="en-US"/>
          </w:rPr>
          <w:t>www</w:t>
        </w:r>
        <w:r w:rsidRPr="00FE2EE9">
          <w:rPr>
            <w:rStyle w:val="a4"/>
            <w:color w:val="auto"/>
            <w:sz w:val="30"/>
            <w:szCs w:val="30"/>
          </w:rPr>
          <w:t>.</w:t>
        </w:r>
        <w:r w:rsidRPr="00FE2EE9">
          <w:rPr>
            <w:rStyle w:val="a4"/>
            <w:color w:val="auto"/>
            <w:sz w:val="30"/>
            <w:szCs w:val="30"/>
            <w:lang w:val="en-US"/>
          </w:rPr>
          <w:t>pravo</w:t>
        </w:r>
        <w:r w:rsidRPr="00FE2EE9">
          <w:rPr>
            <w:rStyle w:val="a4"/>
            <w:color w:val="auto"/>
            <w:sz w:val="30"/>
            <w:szCs w:val="30"/>
          </w:rPr>
          <w:t>.</w:t>
        </w:r>
        <w:r w:rsidRPr="00FE2EE9">
          <w:rPr>
            <w:rStyle w:val="a4"/>
            <w:color w:val="auto"/>
            <w:sz w:val="30"/>
            <w:szCs w:val="30"/>
            <w:lang w:val="en-US"/>
          </w:rPr>
          <w:t>by</w:t>
        </w:r>
        <w:r w:rsidRPr="00FE2EE9">
          <w:rPr>
            <w:rStyle w:val="a4"/>
            <w:color w:val="auto"/>
            <w:sz w:val="30"/>
            <w:szCs w:val="30"/>
          </w:rPr>
          <w:t>/</w:t>
        </w:r>
        <w:r w:rsidRPr="00FE2EE9">
          <w:rPr>
            <w:rStyle w:val="a4"/>
            <w:color w:val="auto"/>
            <w:sz w:val="30"/>
            <w:szCs w:val="30"/>
            <w:lang w:val="en-US"/>
          </w:rPr>
          <w:t>world</w:t>
        </w:r>
        <w:r w:rsidRPr="00FE2EE9">
          <w:rPr>
            <w:rStyle w:val="a4"/>
            <w:color w:val="auto"/>
            <w:sz w:val="30"/>
            <w:szCs w:val="30"/>
          </w:rPr>
          <w:t>_</w:t>
        </w:r>
        <w:r w:rsidRPr="00FE2EE9">
          <w:rPr>
            <w:rStyle w:val="a4"/>
            <w:color w:val="auto"/>
            <w:sz w:val="30"/>
            <w:szCs w:val="30"/>
            <w:lang w:val="en-US"/>
          </w:rPr>
          <w:t>of</w:t>
        </w:r>
        <w:r w:rsidRPr="00FE2EE9">
          <w:rPr>
            <w:rStyle w:val="a4"/>
            <w:color w:val="auto"/>
            <w:sz w:val="30"/>
            <w:szCs w:val="30"/>
          </w:rPr>
          <w:t>_</w:t>
        </w:r>
        <w:r w:rsidRPr="00FE2EE9">
          <w:rPr>
            <w:rStyle w:val="a4"/>
            <w:color w:val="auto"/>
            <w:sz w:val="30"/>
            <w:szCs w:val="30"/>
            <w:lang w:val="en-US"/>
          </w:rPr>
          <w:t>law</w:t>
        </w:r>
        <w:r w:rsidRPr="00FE2EE9">
          <w:rPr>
            <w:rStyle w:val="a4"/>
            <w:color w:val="auto"/>
            <w:sz w:val="30"/>
            <w:szCs w:val="30"/>
          </w:rPr>
          <w:t>/</w:t>
        </w:r>
        <w:r w:rsidRPr="00FE2EE9">
          <w:rPr>
            <w:rStyle w:val="a4"/>
            <w:color w:val="auto"/>
            <w:sz w:val="30"/>
            <w:szCs w:val="30"/>
            <w:lang w:val="en-US"/>
          </w:rPr>
          <w:t>text</w:t>
        </w:r>
        <w:r w:rsidRPr="00FE2EE9">
          <w:rPr>
            <w:rStyle w:val="a4"/>
            <w:color w:val="auto"/>
            <w:sz w:val="30"/>
            <w:szCs w:val="30"/>
          </w:rPr>
          <w:t>.</w:t>
        </w:r>
        <w:r w:rsidRPr="00FE2EE9">
          <w:rPr>
            <w:rStyle w:val="a4"/>
            <w:color w:val="auto"/>
            <w:sz w:val="30"/>
            <w:szCs w:val="30"/>
            <w:lang w:val="en-US"/>
          </w:rPr>
          <w:t>asp</w:t>
        </w:r>
        <w:r w:rsidRPr="00FE2EE9">
          <w:rPr>
            <w:rStyle w:val="a4"/>
            <w:color w:val="auto"/>
            <w:sz w:val="30"/>
            <w:szCs w:val="30"/>
          </w:rPr>
          <w:t>?</w:t>
        </w:r>
        <w:r w:rsidRPr="00FE2EE9">
          <w:rPr>
            <w:rStyle w:val="a4"/>
            <w:color w:val="auto"/>
            <w:sz w:val="30"/>
            <w:szCs w:val="30"/>
            <w:lang w:val="en-US"/>
          </w:rPr>
          <w:t>RN</w:t>
        </w:r>
        <w:r w:rsidRPr="00FE2EE9">
          <w:rPr>
            <w:rStyle w:val="a4"/>
            <w:color w:val="auto"/>
            <w:sz w:val="30"/>
            <w:szCs w:val="30"/>
          </w:rPr>
          <w:t>=</w:t>
        </w:r>
        <w:r w:rsidRPr="00FE2EE9">
          <w:rPr>
            <w:rStyle w:val="a4"/>
            <w:color w:val="auto"/>
            <w:sz w:val="30"/>
            <w:szCs w:val="30"/>
            <w:lang w:val="en-US"/>
          </w:rPr>
          <w:t>hk</w:t>
        </w:r>
        <w:r w:rsidRPr="00FE2EE9">
          <w:rPr>
            <w:rStyle w:val="a4"/>
            <w:color w:val="auto"/>
            <w:sz w:val="30"/>
            <w:szCs w:val="30"/>
          </w:rPr>
          <w:t>1100243/</w:t>
        </w:r>
      </w:hyperlink>
      <w:r w:rsidRPr="00FE2EE9">
        <w:rPr>
          <w:sz w:val="30"/>
          <w:szCs w:val="30"/>
        </w:rPr>
        <w:t xml:space="preserve"> – Дата доступа: 0</w:t>
      </w:r>
      <w:r w:rsidR="00930C21" w:rsidRPr="00FE2EE9">
        <w:rPr>
          <w:sz w:val="30"/>
          <w:szCs w:val="30"/>
        </w:rPr>
        <w:t>5.04</w:t>
      </w:r>
      <w:r w:rsidRPr="00FE2EE9">
        <w:rPr>
          <w:sz w:val="30"/>
          <w:szCs w:val="30"/>
        </w:rPr>
        <w:t>.20</w:t>
      </w:r>
      <w:r w:rsidR="00930C21" w:rsidRPr="00FE2EE9">
        <w:rPr>
          <w:sz w:val="30"/>
          <w:szCs w:val="30"/>
        </w:rPr>
        <w:t>20</w:t>
      </w:r>
      <w:r w:rsidRPr="00FE2EE9">
        <w:rPr>
          <w:sz w:val="30"/>
          <w:szCs w:val="30"/>
        </w:rPr>
        <w:t>.</w:t>
      </w:r>
    </w:p>
    <w:p w:rsidR="000026FC" w:rsidRPr="00FE2EE9" w:rsidRDefault="000026FC" w:rsidP="000C6710">
      <w:pPr>
        <w:pStyle w:val="Default"/>
        <w:numPr>
          <w:ilvl w:val="0"/>
          <w:numId w:val="1"/>
        </w:numPr>
        <w:tabs>
          <w:tab w:val="left" w:pos="567"/>
        </w:tabs>
        <w:jc w:val="both"/>
        <w:rPr>
          <w:sz w:val="30"/>
          <w:szCs w:val="30"/>
        </w:rPr>
      </w:pPr>
      <w:r w:rsidRPr="00FE2EE9">
        <w:rPr>
          <w:sz w:val="30"/>
          <w:szCs w:val="30"/>
        </w:rPr>
        <w:t xml:space="preserve"> Концепция непрерывного воспитания детей и учащейся молодежи в Республике Беларусь: прил. к постановлению М-ва образования Респ. Беларусь от 14.12.2006 № 125. – Минск: Учреждение «ГИАЦ М-ва образования РБ», 2006. – 30 с. </w:t>
      </w:r>
      <w:r w:rsidRPr="00FE2EE9">
        <w:rPr>
          <w:sz w:val="30"/>
          <w:szCs w:val="30"/>
        </w:rPr>
        <w:sym w:font="Symbol" w:char="F05B"/>
      </w:r>
      <w:r w:rsidRPr="00FE2EE9">
        <w:rPr>
          <w:sz w:val="30"/>
          <w:szCs w:val="30"/>
        </w:rPr>
        <w:t>Электронный ресурс</w:t>
      </w:r>
      <w:r w:rsidRPr="00FE2EE9">
        <w:rPr>
          <w:sz w:val="30"/>
          <w:szCs w:val="30"/>
        </w:rPr>
        <w:sym w:font="Symbol" w:char="F05D"/>
      </w:r>
      <w:r w:rsidRPr="00FE2EE9">
        <w:rPr>
          <w:sz w:val="30"/>
          <w:szCs w:val="30"/>
        </w:rPr>
        <w:t xml:space="preserve">. – Режим доступа: </w:t>
      </w:r>
      <w:hyperlink r:id="rId9" w:history="1">
        <w:r w:rsidRPr="00FE2EE9">
          <w:rPr>
            <w:rStyle w:val="a4"/>
            <w:color w:val="auto"/>
            <w:sz w:val="30"/>
            <w:szCs w:val="30"/>
            <w:lang w:val="en-US"/>
          </w:rPr>
          <w:t>www</w:t>
        </w:r>
        <w:r w:rsidRPr="00FE2EE9">
          <w:rPr>
            <w:rStyle w:val="a4"/>
            <w:color w:val="auto"/>
            <w:sz w:val="30"/>
            <w:szCs w:val="30"/>
          </w:rPr>
          <w:t>.</w:t>
        </w:r>
        <w:r w:rsidRPr="00FE2EE9">
          <w:rPr>
            <w:rStyle w:val="a4"/>
            <w:color w:val="auto"/>
            <w:sz w:val="30"/>
            <w:szCs w:val="30"/>
            <w:lang w:val="en-US"/>
          </w:rPr>
          <w:t>bntu</w:t>
        </w:r>
        <w:r w:rsidRPr="00FE2EE9">
          <w:rPr>
            <w:rStyle w:val="a4"/>
            <w:color w:val="auto"/>
            <w:sz w:val="30"/>
            <w:szCs w:val="30"/>
          </w:rPr>
          <w:t>.</w:t>
        </w:r>
        <w:r w:rsidRPr="00FE2EE9">
          <w:rPr>
            <w:rStyle w:val="a4"/>
            <w:color w:val="auto"/>
            <w:sz w:val="30"/>
            <w:szCs w:val="30"/>
            <w:lang w:val="en-US"/>
          </w:rPr>
          <w:t>by</w:t>
        </w:r>
        <w:r w:rsidRPr="00FE2EE9">
          <w:rPr>
            <w:rStyle w:val="a4"/>
            <w:color w:val="auto"/>
            <w:sz w:val="30"/>
            <w:szCs w:val="30"/>
          </w:rPr>
          <w:t>/</w:t>
        </w:r>
        <w:r w:rsidRPr="00FE2EE9">
          <w:rPr>
            <w:rStyle w:val="a4"/>
            <w:color w:val="auto"/>
            <w:sz w:val="30"/>
            <w:szCs w:val="30"/>
            <w:lang w:val="en-US"/>
          </w:rPr>
          <w:t>images</w:t>
        </w:r>
        <w:r w:rsidRPr="00FE2EE9">
          <w:rPr>
            <w:rStyle w:val="a4"/>
            <w:color w:val="auto"/>
            <w:sz w:val="30"/>
            <w:szCs w:val="30"/>
          </w:rPr>
          <w:t>/</w:t>
        </w:r>
        <w:r w:rsidRPr="00FE2EE9">
          <w:rPr>
            <w:rStyle w:val="a4"/>
            <w:color w:val="auto"/>
            <w:sz w:val="30"/>
            <w:szCs w:val="30"/>
            <w:lang w:val="en-US"/>
          </w:rPr>
          <w:t>stories</w:t>
        </w:r>
        <w:r w:rsidRPr="00FE2EE9">
          <w:rPr>
            <w:rStyle w:val="a4"/>
            <w:color w:val="auto"/>
            <w:sz w:val="30"/>
            <w:szCs w:val="30"/>
          </w:rPr>
          <w:t>/</w:t>
        </w:r>
        <w:r w:rsidRPr="00FE2EE9">
          <w:rPr>
            <w:rStyle w:val="a4"/>
            <w:color w:val="auto"/>
            <w:sz w:val="30"/>
            <w:szCs w:val="30"/>
            <w:lang w:val="en-US"/>
          </w:rPr>
          <w:t>stud</w:t>
        </w:r>
        <w:r w:rsidRPr="00FE2EE9">
          <w:rPr>
            <w:rStyle w:val="a4"/>
            <w:color w:val="auto"/>
            <w:sz w:val="30"/>
            <w:szCs w:val="30"/>
          </w:rPr>
          <w:t>_</w:t>
        </w:r>
        <w:r w:rsidRPr="00FE2EE9">
          <w:rPr>
            <w:rStyle w:val="a4"/>
            <w:color w:val="auto"/>
            <w:sz w:val="30"/>
            <w:szCs w:val="30"/>
            <w:lang w:val="en-US"/>
          </w:rPr>
          <w:t>sovet</w:t>
        </w:r>
        <w:r w:rsidRPr="00FE2EE9">
          <w:rPr>
            <w:rStyle w:val="a4"/>
            <w:color w:val="auto"/>
            <w:sz w:val="30"/>
            <w:szCs w:val="30"/>
          </w:rPr>
          <w:t>/</w:t>
        </w:r>
        <w:r w:rsidRPr="00FE2EE9">
          <w:rPr>
            <w:rStyle w:val="a4"/>
            <w:color w:val="auto"/>
            <w:sz w:val="30"/>
            <w:szCs w:val="30"/>
            <w:lang w:val="en-US"/>
          </w:rPr>
          <w:t>inf</w:t>
        </w:r>
        <w:r w:rsidRPr="00FE2EE9">
          <w:rPr>
            <w:rStyle w:val="a4"/>
            <w:color w:val="auto"/>
            <w:sz w:val="30"/>
            <w:szCs w:val="30"/>
          </w:rPr>
          <w:t>/</w:t>
        </w:r>
        <w:r w:rsidRPr="00FE2EE9">
          <w:rPr>
            <w:rStyle w:val="a4"/>
            <w:color w:val="auto"/>
            <w:sz w:val="30"/>
            <w:szCs w:val="30"/>
            <w:lang w:val="en-US"/>
          </w:rPr>
          <w:t>concept</w:t>
        </w:r>
        <w:r w:rsidRPr="00FE2EE9">
          <w:rPr>
            <w:rStyle w:val="a4"/>
            <w:color w:val="auto"/>
            <w:sz w:val="30"/>
            <w:szCs w:val="30"/>
          </w:rPr>
          <w:t>_</w:t>
        </w:r>
        <w:r w:rsidRPr="00FE2EE9">
          <w:rPr>
            <w:rStyle w:val="a4"/>
            <w:color w:val="auto"/>
            <w:sz w:val="30"/>
            <w:szCs w:val="30"/>
            <w:lang w:val="en-US"/>
          </w:rPr>
          <w:t>nepr</w:t>
        </w:r>
        <w:r w:rsidRPr="00FE2EE9">
          <w:rPr>
            <w:rStyle w:val="a4"/>
            <w:color w:val="auto"/>
            <w:sz w:val="30"/>
            <w:szCs w:val="30"/>
          </w:rPr>
          <w:t>_</w:t>
        </w:r>
        <w:r w:rsidRPr="00FE2EE9">
          <w:rPr>
            <w:rStyle w:val="a4"/>
            <w:color w:val="auto"/>
            <w:sz w:val="30"/>
            <w:szCs w:val="30"/>
            <w:lang w:val="en-US"/>
          </w:rPr>
          <w:t>vospit</w:t>
        </w:r>
        <w:r w:rsidRPr="00FE2EE9">
          <w:rPr>
            <w:rStyle w:val="a4"/>
            <w:color w:val="auto"/>
            <w:sz w:val="30"/>
            <w:szCs w:val="30"/>
          </w:rPr>
          <w:t>.</w:t>
        </w:r>
        <w:r w:rsidRPr="00FE2EE9">
          <w:rPr>
            <w:rStyle w:val="a4"/>
            <w:color w:val="auto"/>
            <w:sz w:val="30"/>
            <w:szCs w:val="30"/>
            <w:lang w:val="en-US"/>
          </w:rPr>
          <w:t>rtf</w:t>
        </w:r>
      </w:hyperlink>
      <w:r w:rsidRPr="00FE2EE9">
        <w:rPr>
          <w:rStyle w:val="a4"/>
          <w:color w:val="auto"/>
          <w:sz w:val="30"/>
          <w:szCs w:val="30"/>
        </w:rPr>
        <w:t>.</w:t>
      </w:r>
      <w:r w:rsidRPr="00FE2EE9">
        <w:rPr>
          <w:sz w:val="30"/>
          <w:szCs w:val="30"/>
        </w:rPr>
        <w:t xml:space="preserve"> – Дата доступа: </w:t>
      </w:r>
      <w:r w:rsidR="00930C21" w:rsidRPr="00FE2EE9">
        <w:rPr>
          <w:sz w:val="30"/>
          <w:szCs w:val="30"/>
        </w:rPr>
        <w:t>05.04.2020</w:t>
      </w:r>
      <w:r w:rsidRPr="00FE2EE9">
        <w:rPr>
          <w:sz w:val="30"/>
          <w:szCs w:val="30"/>
        </w:rPr>
        <w:t>.</w:t>
      </w:r>
    </w:p>
    <w:p w:rsidR="000026FC" w:rsidRPr="00FE2EE9" w:rsidRDefault="000026FC" w:rsidP="000C6710">
      <w:pPr>
        <w:pStyle w:val="Default"/>
        <w:numPr>
          <w:ilvl w:val="0"/>
          <w:numId w:val="1"/>
        </w:numPr>
        <w:tabs>
          <w:tab w:val="left" w:pos="567"/>
        </w:tabs>
        <w:jc w:val="both"/>
        <w:rPr>
          <w:sz w:val="30"/>
          <w:szCs w:val="30"/>
        </w:rPr>
      </w:pPr>
      <w:r w:rsidRPr="00FE2EE9">
        <w:rPr>
          <w:sz w:val="30"/>
          <w:szCs w:val="30"/>
        </w:rPr>
        <w:t xml:space="preserve">Национальная стратегия устойчивого социально-экономического развития Республики Беларусь на период до 2030 // </w:t>
      </w:r>
      <w:r w:rsidRPr="00FE2EE9">
        <w:rPr>
          <w:rFonts w:eastAsia="ArialMT"/>
          <w:sz w:val="30"/>
          <w:szCs w:val="30"/>
        </w:rPr>
        <w:sym w:font="Symbol" w:char="F05B"/>
      </w:r>
      <w:r w:rsidRPr="00FE2EE9">
        <w:rPr>
          <w:rFonts w:eastAsia="ArialMT"/>
          <w:sz w:val="30"/>
          <w:szCs w:val="30"/>
        </w:rPr>
        <w:t>Электронный ресурс</w:t>
      </w:r>
      <w:r w:rsidRPr="00FE2EE9">
        <w:rPr>
          <w:rFonts w:eastAsia="ArialMT"/>
          <w:sz w:val="30"/>
          <w:szCs w:val="30"/>
        </w:rPr>
        <w:sym w:font="Symbol" w:char="F05D"/>
      </w:r>
      <w:r w:rsidRPr="00FE2EE9">
        <w:rPr>
          <w:rFonts w:eastAsia="ArialMT"/>
          <w:sz w:val="30"/>
          <w:szCs w:val="30"/>
        </w:rPr>
        <w:t xml:space="preserve">. – Режим доступа: </w:t>
      </w:r>
      <w:r w:rsidRPr="00E33EF0">
        <w:rPr>
          <w:rStyle w:val="a4"/>
          <w:rFonts w:eastAsia="ArialMT"/>
          <w:spacing w:val="-20"/>
          <w:sz w:val="30"/>
          <w:szCs w:val="30"/>
        </w:rPr>
        <w:t>http://www.economy.gov.by/uploads/files/NSUR2030/Natsionalnaja-strategija-ustojchivogo</w:t>
      </w:r>
      <w:r w:rsidRPr="00E33EF0">
        <w:rPr>
          <w:rFonts w:eastAsia="ArialMT"/>
          <w:spacing w:val="-20"/>
          <w:sz w:val="30"/>
          <w:szCs w:val="30"/>
        </w:rPr>
        <w:t>.</w:t>
      </w:r>
      <w:r w:rsidRPr="00FE2EE9">
        <w:rPr>
          <w:rFonts w:eastAsia="ArialMT"/>
          <w:sz w:val="30"/>
          <w:szCs w:val="30"/>
        </w:rPr>
        <w:t xml:space="preserve"> – Дата доступа: </w:t>
      </w:r>
      <w:r w:rsidR="00930C21" w:rsidRPr="00FE2EE9">
        <w:rPr>
          <w:sz w:val="30"/>
          <w:szCs w:val="30"/>
        </w:rPr>
        <w:t>05.04.2020</w:t>
      </w:r>
      <w:r w:rsidRPr="00FE2EE9">
        <w:rPr>
          <w:rFonts w:eastAsia="ArialMT"/>
          <w:sz w:val="30"/>
          <w:szCs w:val="30"/>
        </w:rPr>
        <w:t>.</w:t>
      </w:r>
    </w:p>
    <w:p w:rsidR="000026FC" w:rsidRPr="00FE2EE9" w:rsidRDefault="000026FC" w:rsidP="000C6710">
      <w:pPr>
        <w:pStyle w:val="Default"/>
        <w:numPr>
          <w:ilvl w:val="0"/>
          <w:numId w:val="1"/>
        </w:numPr>
        <w:tabs>
          <w:tab w:val="left" w:pos="567"/>
        </w:tabs>
        <w:jc w:val="both"/>
        <w:rPr>
          <w:sz w:val="30"/>
          <w:szCs w:val="30"/>
        </w:rPr>
      </w:pPr>
      <w:r w:rsidRPr="00FE2EE9">
        <w:rPr>
          <w:rFonts w:eastAsia="ArialMT"/>
          <w:sz w:val="30"/>
          <w:szCs w:val="30"/>
        </w:rPr>
        <w:t>Сборник нормативных документов/ Министерство Образования Республики Беларусь; ред. кол.: Б.В. Иванов [др.]. – Минск: Национальный институт образования, 2011. – 32 с.</w:t>
      </w:r>
    </w:p>
    <w:p w:rsidR="000026FC" w:rsidRPr="00FE2EE9" w:rsidRDefault="000026FC" w:rsidP="000C6710">
      <w:pPr>
        <w:pStyle w:val="a3"/>
        <w:numPr>
          <w:ilvl w:val="0"/>
          <w:numId w:val="1"/>
        </w:numPr>
        <w:tabs>
          <w:tab w:val="left" w:pos="567"/>
        </w:tabs>
        <w:spacing w:after="0" w:line="240" w:lineRule="auto"/>
        <w:ind w:left="0"/>
        <w:jc w:val="both"/>
        <w:rPr>
          <w:rFonts w:ascii="Times New Roman" w:hAnsi="Times New Roman" w:cs="Times New Roman"/>
          <w:sz w:val="30"/>
          <w:szCs w:val="30"/>
        </w:rPr>
      </w:pPr>
      <w:r w:rsidRPr="00FE2EE9">
        <w:rPr>
          <w:rFonts w:ascii="Times New Roman" w:hAnsi="Times New Roman" w:cs="Times New Roman"/>
          <w:sz w:val="30"/>
          <w:szCs w:val="30"/>
        </w:rPr>
        <w:t xml:space="preserve">Сборник. Программы объединений по интересам дополнительного образования детей и молодежи эколого-биологического профиля: для руководителей объединений по интересам учреждений общего среднего образования и дополнительного образования детей и молодежи эколого-биологического профиля. Базовый уровень / Н.Э. Бортник </w:t>
      </w:r>
      <w:r w:rsidRPr="00FE2EE9">
        <w:rPr>
          <w:rFonts w:ascii="Times New Roman" w:hAnsi="Times New Roman" w:cs="Times New Roman"/>
          <w:sz w:val="30"/>
          <w:szCs w:val="30"/>
        </w:rPr>
        <w:sym w:font="Symbol" w:char="F05B"/>
      </w:r>
      <w:r w:rsidRPr="00FE2EE9">
        <w:rPr>
          <w:rFonts w:ascii="Times New Roman" w:hAnsi="Times New Roman" w:cs="Times New Roman"/>
          <w:sz w:val="30"/>
          <w:szCs w:val="30"/>
        </w:rPr>
        <w:t>и др.</w:t>
      </w:r>
      <w:r w:rsidRPr="00FE2EE9">
        <w:rPr>
          <w:rFonts w:ascii="Times New Roman" w:hAnsi="Times New Roman" w:cs="Times New Roman"/>
          <w:sz w:val="30"/>
          <w:szCs w:val="30"/>
        </w:rPr>
        <w:sym w:font="Symbol" w:char="F05D"/>
      </w:r>
      <w:r w:rsidRPr="00FE2EE9">
        <w:rPr>
          <w:rFonts w:ascii="Times New Roman" w:hAnsi="Times New Roman" w:cs="Times New Roman"/>
          <w:sz w:val="30"/>
          <w:szCs w:val="30"/>
        </w:rPr>
        <w:t>; под общ. ред. С.С. Кашлева. – Минск: ПДУП «Типография Федерации профсоюзов Беларуси», 2015. – 69 с.</w:t>
      </w:r>
    </w:p>
    <w:p w:rsidR="000026FC" w:rsidRPr="00FE2EE9" w:rsidRDefault="000026FC" w:rsidP="000C6710">
      <w:pPr>
        <w:pStyle w:val="a3"/>
        <w:numPr>
          <w:ilvl w:val="0"/>
          <w:numId w:val="1"/>
        </w:numPr>
        <w:tabs>
          <w:tab w:val="left" w:pos="567"/>
        </w:tabs>
        <w:spacing w:after="0" w:line="240" w:lineRule="auto"/>
        <w:ind w:left="0"/>
        <w:jc w:val="both"/>
        <w:rPr>
          <w:rFonts w:ascii="Times New Roman" w:hAnsi="Times New Roman" w:cs="Times New Roman"/>
          <w:sz w:val="30"/>
          <w:szCs w:val="30"/>
        </w:rPr>
      </w:pPr>
      <w:r w:rsidRPr="00FE2EE9">
        <w:rPr>
          <w:rFonts w:ascii="Times New Roman" w:hAnsi="Times New Roman" w:cs="Times New Roman"/>
          <w:sz w:val="30"/>
          <w:szCs w:val="30"/>
        </w:rPr>
        <w:t xml:space="preserve"> Сборник. Программы объединений по интересам дополнительного образования детей и молодежи эколого-биологического профиля: для руководителей объединений по интересам учреждений общего среднего образования и дополнительного образования детей и молодежи эколого-биологического профиля. Повышенный уровень / Л.П. Калиновская </w:t>
      </w:r>
      <w:r w:rsidRPr="00FE2EE9">
        <w:rPr>
          <w:rFonts w:ascii="Times New Roman" w:hAnsi="Times New Roman" w:cs="Times New Roman"/>
          <w:sz w:val="30"/>
          <w:szCs w:val="30"/>
        </w:rPr>
        <w:sym w:font="Symbol" w:char="F05B"/>
      </w:r>
      <w:r w:rsidRPr="00FE2EE9">
        <w:rPr>
          <w:rFonts w:ascii="Times New Roman" w:hAnsi="Times New Roman" w:cs="Times New Roman"/>
          <w:sz w:val="30"/>
          <w:szCs w:val="30"/>
        </w:rPr>
        <w:t>и др.</w:t>
      </w:r>
      <w:r w:rsidRPr="00FE2EE9">
        <w:rPr>
          <w:rFonts w:ascii="Times New Roman" w:hAnsi="Times New Roman" w:cs="Times New Roman"/>
          <w:sz w:val="30"/>
          <w:szCs w:val="30"/>
        </w:rPr>
        <w:sym w:font="Symbol" w:char="F05D"/>
      </w:r>
      <w:r w:rsidRPr="00FE2EE9">
        <w:rPr>
          <w:rFonts w:ascii="Times New Roman" w:hAnsi="Times New Roman" w:cs="Times New Roman"/>
          <w:sz w:val="30"/>
          <w:szCs w:val="30"/>
        </w:rPr>
        <w:t>; – Минск: ПДУП «Типография Федерации профсоюзов Беларуси», 2015. – 69 с.</w:t>
      </w:r>
    </w:p>
    <w:sectPr w:rsidR="000026FC" w:rsidRPr="00FE2EE9" w:rsidSect="00FE2EE9">
      <w:headerReference w:type="default" r:id="rId10"/>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D1D" w:rsidRDefault="00896D1D" w:rsidP="007A61D5">
      <w:pPr>
        <w:spacing w:after="0" w:line="240" w:lineRule="auto"/>
      </w:pPr>
      <w:r>
        <w:separator/>
      </w:r>
    </w:p>
  </w:endnote>
  <w:endnote w:type="continuationSeparator" w:id="1">
    <w:p w:rsidR="00896D1D" w:rsidRDefault="00896D1D" w:rsidP="007A6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710" w:rsidRDefault="000C6710">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D1D" w:rsidRDefault="00896D1D" w:rsidP="007A61D5">
      <w:pPr>
        <w:spacing w:after="0" w:line="240" w:lineRule="auto"/>
      </w:pPr>
      <w:r>
        <w:separator/>
      </w:r>
    </w:p>
  </w:footnote>
  <w:footnote w:type="continuationSeparator" w:id="1">
    <w:p w:rsidR="00896D1D" w:rsidRDefault="00896D1D" w:rsidP="007A61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0341"/>
      <w:docPartObj>
        <w:docPartGallery w:val="Page Numbers (Top of Page)"/>
        <w:docPartUnique/>
      </w:docPartObj>
    </w:sdtPr>
    <w:sdtEndPr>
      <w:rPr>
        <w:rFonts w:ascii="Times New Roman" w:hAnsi="Times New Roman" w:cs="Times New Roman"/>
        <w:sz w:val="30"/>
        <w:szCs w:val="30"/>
      </w:rPr>
    </w:sdtEndPr>
    <w:sdtContent>
      <w:p w:rsidR="00FE2EE9" w:rsidRPr="00FE2EE9" w:rsidRDefault="00FE2EE9" w:rsidP="00FE2EE9">
        <w:pPr>
          <w:pStyle w:val="a6"/>
          <w:jc w:val="center"/>
          <w:rPr>
            <w:rFonts w:ascii="Times New Roman" w:hAnsi="Times New Roman" w:cs="Times New Roman"/>
            <w:sz w:val="30"/>
            <w:szCs w:val="30"/>
          </w:rPr>
        </w:pPr>
        <w:r w:rsidRPr="00FE2EE9">
          <w:rPr>
            <w:rFonts w:ascii="Times New Roman" w:hAnsi="Times New Roman" w:cs="Times New Roman"/>
            <w:sz w:val="30"/>
            <w:szCs w:val="30"/>
          </w:rPr>
          <w:fldChar w:fldCharType="begin"/>
        </w:r>
        <w:r w:rsidRPr="00FE2EE9">
          <w:rPr>
            <w:rFonts w:ascii="Times New Roman" w:hAnsi="Times New Roman" w:cs="Times New Roman"/>
            <w:sz w:val="30"/>
            <w:szCs w:val="30"/>
          </w:rPr>
          <w:instrText xml:space="preserve"> PAGE   \* MERGEFORMAT </w:instrText>
        </w:r>
        <w:r w:rsidRPr="00FE2EE9">
          <w:rPr>
            <w:rFonts w:ascii="Times New Roman" w:hAnsi="Times New Roman" w:cs="Times New Roman"/>
            <w:sz w:val="30"/>
            <w:szCs w:val="30"/>
          </w:rPr>
          <w:fldChar w:fldCharType="separate"/>
        </w:r>
        <w:r w:rsidR="00E33EF0">
          <w:rPr>
            <w:rFonts w:ascii="Times New Roman" w:hAnsi="Times New Roman" w:cs="Times New Roman"/>
            <w:noProof/>
            <w:sz w:val="30"/>
            <w:szCs w:val="30"/>
          </w:rPr>
          <w:t>8</w:t>
        </w:r>
        <w:r w:rsidRPr="00FE2EE9">
          <w:rPr>
            <w:rFonts w:ascii="Times New Roman" w:hAnsi="Times New Roman" w:cs="Times New Roman"/>
            <w:sz w:val="30"/>
            <w:szCs w:val="3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3518"/>
    <w:multiLevelType w:val="hybridMultilevel"/>
    <w:tmpl w:val="316433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8FD7BE2"/>
    <w:multiLevelType w:val="hybridMultilevel"/>
    <w:tmpl w:val="9520645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B283379"/>
    <w:multiLevelType w:val="multilevel"/>
    <w:tmpl w:val="315299E2"/>
    <w:lvl w:ilvl="0">
      <w:start w:val="1"/>
      <w:numFmt w:val="decimal"/>
      <w:lvlText w:val="%1."/>
      <w:legacy w:legacy="1" w:legacySpace="0" w:legacyIndent="326"/>
      <w:lvlJc w:val="left"/>
      <w:rPr>
        <w:rFonts w:ascii="Times New Roman" w:hAnsi="Times New Roman" w:cs="Times New Roman" w:hint="default"/>
      </w:rPr>
    </w:lvl>
    <w:lvl w:ilvl="1">
      <w:start w:val="1"/>
      <w:numFmt w:val="decimal"/>
      <w:isLgl/>
      <w:lvlText w:val="%1.%2."/>
      <w:lvlJc w:val="left"/>
      <w:pPr>
        <w:ind w:left="720" w:hanging="720"/>
      </w:pPr>
      <w:rPr>
        <w:rFonts w:hint="default"/>
        <w:b/>
        <w:i/>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10D440F4"/>
    <w:multiLevelType w:val="hybridMultilevel"/>
    <w:tmpl w:val="2F928274"/>
    <w:lvl w:ilvl="0" w:tplc="43B84F6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8D11F4"/>
    <w:multiLevelType w:val="hybridMultilevel"/>
    <w:tmpl w:val="C7660B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9E144D"/>
    <w:multiLevelType w:val="hybridMultilevel"/>
    <w:tmpl w:val="E00A64EC"/>
    <w:lvl w:ilvl="0" w:tplc="1D721ED2">
      <w:start w:val="1"/>
      <w:numFmt w:val="bullet"/>
      <w:lvlText w:val="•"/>
      <w:lvlJc w:val="left"/>
      <w:pPr>
        <w:tabs>
          <w:tab w:val="num" w:pos="720"/>
        </w:tabs>
        <w:ind w:left="720" w:hanging="360"/>
      </w:pPr>
      <w:rPr>
        <w:rFonts w:ascii="Arial" w:hAnsi="Arial" w:hint="default"/>
      </w:rPr>
    </w:lvl>
    <w:lvl w:ilvl="1" w:tplc="DA4E897C" w:tentative="1">
      <w:start w:val="1"/>
      <w:numFmt w:val="bullet"/>
      <w:lvlText w:val="•"/>
      <w:lvlJc w:val="left"/>
      <w:pPr>
        <w:tabs>
          <w:tab w:val="num" w:pos="1440"/>
        </w:tabs>
        <w:ind w:left="1440" w:hanging="360"/>
      </w:pPr>
      <w:rPr>
        <w:rFonts w:ascii="Arial" w:hAnsi="Arial" w:hint="default"/>
      </w:rPr>
    </w:lvl>
    <w:lvl w:ilvl="2" w:tplc="C1102AE6" w:tentative="1">
      <w:start w:val="1"/>
      <w:numFmt w:val="bullet"/>
      <w:lvlText w:val="•"/>
      <w:lvlJc w:val="left"/>
      <w:pPr>
        <w:tabs>
          <w:tab w:val="num" w:pos="2160"/>
        </w:tabs>
        <w:ind w:left="2160" w:hanging="360"/>
      </w:pPr>
      <w:rPr>
        <w:rFonts w:ascii="Arial" w:hAnsi="Arial" w:hint="default"/>
      </w:rPr>
    </w:lvl>
    <w:lvl w:ilvl="3" w:tplc="1D12BA18" w:tentative="1">
      <w:start w:val="1"/>
      <w:numFmt w:val="bullet"/>
      <w:lvlText w:val="•"/>
      <w:lvlJc w:val="left"/>
      <w:pPr>
        <w:tabs>
          <w:tab w:val="num" w:pos="2880"/>
        </w:tabs>
        <w:ind w:left="2880" w:hanging="360"/>
      </w:pPr>
      <w:rPr>
        <w:rFonts w:ascii="Arial" w:hAnsi="Arial" w:hint="default"/>
      </w:rPr>
    </w:lvl>
    <w:lvl w:ilvl="4" w:tplc="D596832C" w:tentative="1">
      <w:start w:val="1"/>
      <w:numFmt w:val="bullet"/>
      <w:lvlText w:val="•"/>
      <w:lvlJc w:val="left"/>
      <w:pPr>
        <w:tabs>
          <w:tab w:val="num" w:pos="3600"/>
        </w:tabs>
        <w:ind w:left="3600" w:hanging="360"/>
      </w:pPr>
      <w:rPr>
        <w:rFonts w:ascii="Arial" w:hAnsi="Arial" w:hint="default"/>
      </w:rPr>
    </w:lvl>
    <w:lvl w:ilvl="5" w:tplc="A4E67DB8" w:tentative="1">
      <w:start w:val="1"/>
      <w:numFmt w:val="bullet"/>
      <w:lvlText w:val="•"/>
      <w:lvlJc w:val="left"/>
      <w:pPr>
        <w:tabs>
          <w:tab w:val="num" w:pos="4320"/>
        </w:tabs>
        <w:ind w:left="4320" w:hanging="360"/>
      </w:pPr>
      <w:rPr>
        <w:rFonts w:ascii="Arial" w:hAnsi="Arial" w:hint="default"/>
      </w:rPr>
    </w:lvl>
    <w:lvl w:ilvl="6" w:tplc="981E5F1A" w:tentative="1">
      <w:start w:val="1"/>
      <w:numFmt w:val="bullet"/>
      <w:lvlText w:val="•"/>
      <w:lvlJc w:val="left"/>
      <w:pPr>
        <w:tabs>
          <w:tab w:val="num" w:pos="5040"/>
        </w:tabs>
        <w:ind w:left="5040" w:hanging="360"/>
      </w:pPr>
      <w:rPr>
        <w:rFonts w:ascii="Arial" w:hAnsi="Arial" w:hint="default"/>
      </w:rPr>
    </w:lvl>
    <w:lvl w:ilvl="7" w:tplc="FCD8A35C" w:tentative="1">
      <w:start w:val="1"/>
      <w:numFmt w:val="bullet"/>
      <w:lvlText w:val="•"/>
      <w:lvlJc w:val="left"/>
      <w:pPr>
        <w:tabs>
          <w:tab w:val="num" w:pos="5760"/>
        </w:tabs>
        <w:ind w:left="5760" w:hanging="360"/>
      </w:pPr>
      <w:rPr>
        <w:rFonts w:ascii="Arial" w:hAnsi="Arial" w:hint="default"/>
      </w:rPr>
    </w:lvl>
    <w:lvl w:ilvl="8" w:tplc="A27878D2" w:tentative="1">
      <w:start w:val="1"/>
      <w:numFmt w:val="bullet"/>
      <w:lvlText w:val="•"/>
      <w:lvlJc w:val="left"/>
      <w:pPr>
        <w:tabs>
          <w:tab w:val="num" w:pos="6480"/>
        </w:tabs>
        <w:ind w:left="6480" w:hanging="360"/>
      </w:pPr>
      <w:rPr>
        <w:rFonts w:ascii="Arial" w:hAnsi="Arial" w:hint="default"/>
      </w:rPr>
    </w:lvl>
  </w:abstractNum>
  <w:abstractNum w:abstractNumId="6">
    <w:nsid w:val="36D831A8"/>
    <w:multiLevelType w:val="hybridMultilevel"/>
    <w:tmpl w:val="706C3D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97A0F2C"/>
    <w:multiLevelType w:val="hybridMultilevel"/>
    <w:tmpl w:val="8E4C84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2B9585F"/>
    <w:multiLevelType w:val="hybridMultilevel"/>
    <w:tmpl w:val="199CC6A2"/>
    <w:lvl w:ilvl="0" w:tplc="BFA4A840">
      <w:start w:val="1"/>
      <w:numFmt w:val="bullet"/>
      <w:lvlText w:val=""/>
      <w:lvlJc w:val="left"/>
      <w:pPr>
        <w:tabs>
          <w:tab w:val="num" w:pos="720"/>
        </w:tabs>
        <w:ind w:left="720" w:hanging="360"/>
      </w:pPr>
      <w:rPr>
        <w:rFonts w:ascii="Wingdings" w:hAnsi="Wingdings" w:hint="default"/>
      </w:rPr>
    </w:lvl>
    <w:lvl w:ilvl="1" w:tplc="256E3F56" w:tentative="1">
      <w:start w:val="1"/>
      <w:numFmt w:val="bullet"/>
      <w:lvlText w:val=""/>
      <w:lvlJc w:val="left"/>
      <w:pPr>
        <w:tabs>
          <w:tab w:val="num" w:pos="1440"/>
        </w:tabs>
        <w:ind w:left="1440" w:hanging="360"/>
      </w:pPr>
      <w:rPr>
        <w:rFonts w:ascii="Wingdings" w:hAnsi="Wingdings" w:hint="default"/>
      </w:rPr>
    </w:lvl>
    <w:lvl w:ilvl="2" w:tplc="116EE986" w:tentative="1">
      <w:start w:val="1"/>
      <w:numFmt w:val="bullet"/>
      <w:lvlText w:val=""/>
      <w:lvlJc w:val="left"/>
      <w:pPr>
        <w:tabs>
          <w:tab w:val="num" w:pos="2160"/>
        </w:tabs>
        <w:ind w:left="2160" w:hanging="360"/>
      </w:pPr>
      <w:rPr>
        <w:rFonts w:ascii="Wingdings" w:hAnsi="Wingdings" w:hint="default"/>
      </w:rPr>
    </w:lvl>
    <w:lvl w:ilvl="3" w:tplc="5C6ADF9C" w:tentative="1">
      <w:start w:val="1"/>
      <w:numFmt w:val="bullet"/>
      <w:lvlText w:val=""/>
      <w:lvlJc w:val="left"/>
      <w:pPr>
        <w:tabs>
          <w:tab w:val="num" w:pos="2880"/>
        </w:tabs>
        <w:ind w:left="2880" w:hanging="360"/>
      </w:pPr>
      <w:rPr>
        <w:rFonts w:ascii="Wingdings" w:hAnsi="Wingdings" w:hint="default"/>
      </w:rPr>
    </w:lvl>
    <w:lvl w:ilvl="4" w:tplc="27C89532" w:tentative="1">
      <w:start w:val="1"/>
      <w:numFmt w:val="bullet"/>
      <w:lvlText w:val=""/>
      <w:lvlJc w:val="left"/>
      <w:pPr>
        <w:tabs>
          <w:tab w:val="num" w:pos="3600"/>
        </w:tabs>
        <w:ind w:left="3600" w:hanging="360"/>
      </w:pPr>
      <w:rPr>
        <w:rFonts w:ascii="Wingdings" w:hAnsi="Wingdings" w:hint="default"/>
      </w:rPr>
    </w:lvl>
    <w:lvl w:ilvl="5" w:tplc="33EC49B8" w:tentative="1">
      <w:start w:val="1"/>
      <w:numFmt w:val="bullet"/>
      <w:lvlText w:val=""/>
      <w:lvlJc w:val="left"/>
      <w:pPr>
        <w:tabs>
          <w:tab w:val="num" w:pos="4320"/>
        </w:tabs>
        <w:ind w:left="4320" w:hanging="360"/>
      </w:pPr>
      <w:rPr>
        <w:rFonts w:ascii="Wingdings" w:hAnsi="Wingdings" w:hint="default"/>
      </w:rPr>
    </w:lvl>
    <w:lvl w:ilvl="6" w:tplc="76228D2E" w:tentative="1">
      <w:start w:val="1"/>
      <w:numFmt w:val="bullet"/>
      <w:lvlText w:val=""/>
      <w:lvlJc w:val="left"/>
      <w:pPr>
        <w:tabs>
          <w:tab w:val="num" w:pos="5040"/>
        </w:tabs>
        <w:ind w:left="5040" w:hanging="360"/>
      </w:pPr>
      <w:rPr>
        <w:rFonts w:ascii="Wingdings" w:hAnsi="Wingdings" w:hint="default"/>
      </w:rPr>
    </w:lvl>
    <w:lvl w:ilvl="7" w:tplc="90929CB0" w:tentative="1">
      <w:start w:val="1"/>
      <w:numFmt w:val="bullet"/>
      <w:lvlText w:val=""/>
      <w:lvlJc w:val="left"/>
      <w:pPr>
        <w:tabs>
          <w:tab w:val="num" w:pos="5760"/>
        </w:tabs>
        <w:ind w:left="5760" w:hanging="360"/>
      </w:pPr>
      <w:rPr>
        <w:rFonts w:ascii="Wingdings" w:hAnsi="Wingdings" w:hint="default"/>
      </w:rPr>
    </w:lvl>
    <w:lvl w:ilvl="8" w:tplc="8C46C6D6" w:tentative="1">
      <w:start w:val="1"/>
      <w:numFmt w:val="bullet"/>
      <w:lvlText w:val=""/>
      <w:lvlJc w:val="left"/>
      <w:pPr>
        <w:tabs>
          <w:tab w:val="num" w:pos="6480"/>
        </w:tabs>
        <w:ind w:left="6480" w:hanging="360"/>
      </w:pPr>
      <w:rPr>
        <w:rFonts w:ascii="Wingdings" w:hAnsi="Wingdings" w:hint="default"/>
      </w:rPr>
    </w:lvl>
  </w:abstractNum>
  <w:abstractNum w:abstractNumId="9">
    <w:nsid w:val="5598672F"/>
    <w:multiLevelType w:val="hybridMultilevel"/>
    <w:tmpl w:val="85A2FCB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7896F9E"/>
    <w:multiLevelType w:val="hybridMultilevel"/>
    <w:tmpl w:val="89286E8C"/>
    <w:lvl w:ilvl="0" w:tplc="1AB02618">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2D7821"/>
    <w:multiLevelType w:val="hybridMultilevel"/>
    <w:tmpl w:val="DB2A5A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0276752"/>
    <w:multiLevelType w:val="hybridMultilevel"/>
    <w:tmpl w:val="153E4F00"/>
    <w:lvl w:ilvl="0" w:tplc="013CC002">
      <w:start w:val="1"/>
      <w:numFmt w:val="bullet"/>
      <w:lvlText w:val="•"/>
      <w:lvlJc w:val="left"/>
      <w:pPr>
        <w:tabs>
          <w:tab w:val="num" w:pos="720"/>
        </w:tabs>
        <w:ind w:left="720" w:hanging="360"/>
      </w:pPr>
      <w:rPr>
        <w:rFonts w:ascii="Arial" w:hAnsi="Arial" w:hint="default"/>
      </w:rPr>
    </w:lvl>
    <w:lvl w:ilvl="1" w:tplc="9F282A32" w:tentative="1">
      <w:start w:val="1"/>
      <w:numFmt w:val="bullet"/>
      <w:lvlText w:val="•"/>
      <w:lvlJc w:val="left"/>
      <w:pPr>
        <w:tabs>
          <w:tab w:val="num" w:pos="1440"/>
        </w:tabs>
        <w:ind w:left="1440" w:hanging="360"/>
      </w:pPr>
      <w:rPr>
        <w:rFonts w:ascii="Arial" w:hAnsi="Arial" w:hint="default"/>
      </w:rPr>
    </w:lvl>
    <w:lvl w:ilvl="2" w:tplc="2C8C4024" w:tentative="1">
      <w:start w:val="1"/>
      <w:numFmt w:val="bullet"/>
      <w:lvlText w:val="•"/>
      <w:lvlJc w:val="left"/>
      <w:pPr>
        <w:tabs>
          <w:tab w:val="num" w:pos="2160"/>
        </w:tabs>
        <w:ind w:left="2160" w:hanging="360"/>
      </w:pPr>
      <w:rPr>
        <w:rFonts w:ascii="Arial" w:hAnsi="Arial" w:hint="default"/>
      </w:rPr>
    </w:lvl>
    <w:lvl w:ilvl="3" w:tplc="2EDE6384" w:tentative="1">
      <w:start w:val="1"/>
      <w:numFmt w:val="bullet"/>
      <w:lvlText w:val="•"/>
      <w:lvlJc w:val="left"/>
      <w:pPr>
        <w:tabs>
          <w:tab w:val="num" w:pos="2880"/>
        </w:tabs>
        <w:ind w:left="2880" w:hanging="360"/>
      </w:pPr>
      <w:rPr>
        <w:rFonts w:ascii="Arial" w:hAnsi="Arial" w:hint="default"/>
      </w:rPr>
    </w:lvl>
    <w:lvl w:ilvl="4" w:tplc="1A30ED7A" w:tentative="1">
      <w:start w:val="1"/>
      <w:numFmt w:val="bullet"/>
      <w:lvlText w:val="•"/>
      <w:lvlJc w:val="left"/>
      <w:pPr>
        <w:tabs>
          <w:tab w:val="num" w:pos="3600"/>
        </w:tabs>
        <w:ind w:left="3600" w:hanging="360"/>
      </w:pPr>
      <w:rPr>
        <w:rFonts w:ascii="Arial" w:hAnsi="Arial" w:hint="default"/>
      </w:rPr>
    </w:lvl>
    <w:lvl w:ilvl="5" w:tplc="EE608ED6" w:tentative="1">
      <w:start w:val="1"/>
      <w:numFmt w:val="bullet"/>
      <w:lvlText w:val="•"/>
      <w:lvlJc w:val="left"/>
      <w:pPr>
        <w:tabs>
          <w:tab w:val="num" w:pos="4320"/>
        </w:tabs>
        <w:ind w:left="4320" w:hanging="360"/>
      </w:pPr>
      <w:rPr>
        <w:rFonts w:ascii="Arial" w:hAnsi="Arial" w:hint="default"/>
      </w:rPr>
    </w:lvl>
    <w:lvl w:ilvl="6" w:tplc="19F87E7E" w:tentative="1">
      <w:start w:val="1"/>
      <w:numFmt w:val="bullet"/>
      <w:lvlText w:val="•"/>
      <w:lvlJc w:val="left"/>
      <w:pPr>
        <w:tabs>
          <w:tab w:val="num" w:pos="5040"/>
        </w:tabs>
        <w:ind w:left="5040" w:hanging="360"/>
      </w:pPr>
      <w:rPr>
        <w:rFonts w:ascii="Arial" w:hAnsi="Arial" w:hint="default"/>
      </w:rPr>
    </w:lvl>
    <w:lvl w:ilvl="7" w:tplc="359E3DC8" w:tentative="1">
      <w:start w:val="1"/>
      <w:numFmt w:val="bullet"/>
      <w:lvlText w:val="•"/>
      <w:lvlJc w:val="left"/>
      <w:pPr>
        <w:tabs>
          <w:tab w:val="num" w:pos="5760"/>
        </w:tabs>
        <w:ind w:left="5760" w:hanging="360"/>
      </w:pPr>
      <w:rPr>
        <w:rFonts w:ascii="Arial" w:hAnsi="Arial" w:hint="default"/>
      </w:rPr>
    </w:lvl>
    <w:lvl w:ilvl="8" w:tplc="AF442F62" w:tentative="1">
      <w:start w:val="1"/>
      <w:numFmt w:val="bullet"/>
      <w:lvlText w:val="•"/>
      <w:lvlJc w:val="left"/>
      <w:pPr>
        <w:tabs>
          <w:tab w:val="num" w:pos="6480"/>
        </w:tabs>
        <w:ind w:left="6480" w:hanging="360"/>
      </w:pPr>
      <w:rPr>
        <w:rFonts w:ascii="Arial" w:hAnsi="Arial" w:hint="default"/>
      </w:rPr>
    </w:lvl>
  </w:abstractNum>
  <w:abstractNum w:abstractNumId="13">
    <w:nsid w:val="7668565B"/>
    <w:multiLevelType w:val="hybridMultilevel"/>
    <w:tmpl w:val="6464EC84"/>
    <w:lvl w:ilvl="0" w:tplc="739A470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6A0245C"/>
    <w:multiLevelType w:val="hybridMultilevel"/>
    <w:tmpl w:val="B712CFB0"/>
    <w:lvl w:ilvl="0" w:tplc="739A470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11"/>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4"/>
  </w:num>
  <w:num w:numId="8">
    <w:abstractNumId w:val="14"/>
  </w:num>
  <w:num w:numId="9">
    <w:abstractNumId w:val="13"/>
  </w:num>
  <w:num w:numId="10">
    <w:abstractNumId w:val="7"/>
  </w:num>
  <w:num w:numId="11">
    <w:abstractNumId w:val="10"/>
  </w:num>
  <w:num w:numId="12">
    <w:abstractNumId w:val="8"/>
  </w:num>
  <w:num w:numId="13">
    <w:abstractNumId w:val="12"/>
  </w:num>
  <w:num w:numId="14">
    <w:abstractNumId w:val="5"/>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0026FC"/>
    <w:rsid w:val="000026FC"/>
    <w:rsid w:val="00050CBC"/>
    <w:rsid w:val="00066F2B"/>
    <w:rsid w:val="000837FC"/>
    <w:rsid w:val="000C22B7"/>
    <w:rsid w:val="000C6710"/>
    <w:rsid w:val="00123DF4"/>
    <w:rsid w:val="00135EE9"/>
    <w:rsid w:val="0014041F"/>
    <w:rsid w:val="001408FD"/>
    <w:rsid w:val="00160ACE"/>
    <w:rsid w:val="00166DB2"/>
    <w:rsid w:val="00204B02"/>
    <w:rsid w:val="00223E0A"/>
    <w:rsid w:val="002247ED"/>
    <w:rsid w:val="00227EC9"/>
    <w:rsid w:val="00246591"/>
    <w:rsid w:val="00277E38"/>
    <w:rsid w:val="002A21B7"/>
    <w:rsid w:val="002A6051"/>
    <w:rsid w:val="002E620A"/>
    <w:rsid w:val="00301C47"/>
    <w:rsid w:val="00320A0D"/>
    <w:rsid w:val="003302A4"/>
    <w:rsid w:val="003373C8"/>
    <w:rsid w:val="003C0CCB"/>
    <w:rsid w:val="004209D4"/>
    <w:rsid w:val="00476E06"/>
    <w:rsid w:val="004819E4"/>
    <w:rsid w:val="00486FE0"/>
    <w:rsid w:val="004B57E6"/>
    <w:rsid w:val="00510622"/>
    <w:rsid w:val="0051747E"/>
    <w:rsid w:val="00530C9B"/>
    <w:rsid w:val="005677A7"/>
    <w:rsid w:val="00574F39"/>
    <w:rsid w:val="0060369D"/>
    <w:rsid w:val="006551F0"/>
    <w:rsid w:val="006826E3"/>
    <w:rsid w:val="00684D65"/>
    <w:rsid w:val="006F0D45"/>
    <w:rsid w:val="00700419"/>
    <w:rsid w:val="00711CA0"/>
    <w:rsid w:val="007134DA"/>
    <w:rsid w:val="007320FB"/>
    <w:rsid w:val="007A61D5"/>
    <w:rsid w:val="007B612B"/>
    <w:rsid w:val="007F53DF"/>
    <w:rsid w:val="00825964"/>
    <w:rsid w:val="00831E0F"/>
    <w:rsid w:val="00837114"/>
    <w:rsid w:val="0089518E"/>
    <w:rsid w:val="00896D1D"/>
    <w:rsid w:val="008A2469"/>
    <w:rsid w:val="008C3D18"/>
    <w:rsid w:val="008E5811"/>
    <w:rsid w:val="00902A8E"/>
    <w:rsid w:val="00930C21"/>
    <w:rsid w:val="00953576"/>
    <w:rsid w:val="009650DC"/>
    <w:rsid w:val="00966080"/>
    <w:rsid w:val="00967F34"/>
    <w:rsid w:val="00992A29"/>
    <w:rsid w:val="009A1912"/>
    <w:rsid w:val="009A3B31"/>
    <w:rsid w:val="009A7BD5"/>
    <w:rsid w:val="009C07D1"/>
    <w:rsid w:val="00A03CBE"/>
    <w:rsid w:val="00A42E1F"/>
    <w:rsid w:val="00A625F1"/>
    <w:rsid w:val="00AB21AD"/>
    <w:rsid w:val="00AD0F14"/>
    <w:rsid w:val="00AE5ECA"/>
    <w:rsid w:val="00AF5818"/>
    <w:rsid w:val="00B017D7"/>
    <w:rsid w:val="00B63770"/>
    <w:rsid w:val="00B70AD4"/>
    <w:rsid w:val="00B827E6"/>
    <w:rsid w:val="00B83F40"/>
    <w:rsid w:val="00BB41FF"/>
    <w:rsid w:val="00BC128A"/>
    <w:rsid w:val="00BD3082"/>
    <w:rsid w:val="00BD5C3C"/>
    <w:rsid w:val="00BE2119"/>
    <w:rsid w:val="00BE2567"/>
    <w:rsid w:val="00BE5BC2"/>
    <w:rsid w:val="00BE66C1"/>
    <w:rsid w:val="00BE7352"/>
    <w:rsid w:val="00C02AD1"/>
    <w:rsid w:val="00C3222B"/>
    <w:rsid w:val="00C509BA"/>
    <w:rsid w:val="00C643F2"/>
    <w:rsid w:val="00D16E31"/>
    <w:rsid w:val="00D25FA5"/>
    <w:rsid w:val="00D5114D"/>
    <w:rsid w:val="00D812B1"/>
    <w:rsid w:val="00D834FA"/>
    <w:rsid w:val="00D8433F"/>
    <w:rsid w:val="00DB28B7"/>
    <w:rsid w:val="00E05944"/>
    <w:rsid w:val="00E07DB9"/>
    <w:rsid w:val="00E24E31"/>
    <w:rsid w:val="00E31963"/>
    <w:rsid w:val="00E33EF0"/>
    <w:rsid w:val="00E34E97"/>
    <w:rsid w:val="00E96C1E"/>
    <w:rsid w:val="00EF4ADA"/>
    <w:rsid w:val="00F37905"/>
    <w:rsid w:val="00F4077C"/>
    <w:rsid w:val="00F50B3A"/>
    <w:rsid w:val="00F61A82"/>
    <w:rsid w:val="00F92F25"/>
    <w:rsid w:val="00FC0966"/>
    <w:rsid w:val="00FE2E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F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0026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0026FC"/>
    <w:pPr>
      <w:ind w:left="720"/>
      <w:contextualSpacing/>
    </w:pPr>
  </w:style>
  <w:style w:type="character" w:styleId="a4">
    <w:name w:val="Hyperlink"/>
    <w:uiPriority w:val="99"/>
    <w:rsid w:val="000026FC"/>
    <w:rPr>
      <w:color w:val="0000FF"/>
      <w:u w:val="single"/>
    </w:rPr>
  </w:style>
  <w:style w:type="paragraph" w:styleId="a5">
    <w:name w:val="No Spacing"/>
    <w:basedOn w:val="a"/>
    <w:qFormat/>
    <w:rsid w:val="000026FC"/>
    <w:pPr>
      <w:spacing w:after="0" w:line="240" w:lineRule="auto"/>
      <w:jc w:val="both"/>
    </w:pPr>
    <w:rPr>
      <w:rFonts w:ascii="Calibri" w:eastAsia="Calibri" w:hAnsi="Calibri" w:cs="Times New Roman"/>
      <w:color w:val="000000"/>
      <w:sz w:val="20"/>
      <w:szCs w:val="32"/>
      <w:lang w:bidi="en-US"/>
    </w:rPr>
  </w:style>
  <w:style w:type="paragraph" w:customStyle="1" w:styleId="Default">
    <w:name w:val="Default"/>
    <w:rsid w:val="000026FC"/>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7A61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61D5"/>
  </w:style>
  <w:style w:type="paragraph" w:styleId="a8">
    <w:name w:val="footer"/>
    <w:basedOn w:val="a"/>
    <w:link w:val="a9"/>
    <w:uiPriority w:val="99"/>
    <w:unhideWhenUsed/>
    <w:rsid w:val="007A61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61D5"/>
  </w:style>
  <w:style w:type="paragraph" w:styleId="aa">
    <w:name w:val="Balloon Text"/>
    <w:basedOn w:val="a"/>
    <w:link w:val="ab"/>
    <w:uiPriority w:val="99"/>
    <w:semiHidden/>
    <w:unhideWhenUsed/>
    <w:rsid w:val="00B70AD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70AD4"/>
    <w:rPr>
      <w:rFonts w:ascii="Segoe UI" w:hAnsi="Segoe UI" w:cs="Segoe UI"/>
      <w:sz w:val="18"/>
      <w:szCs w:val="18"/>
    </w:rPr>
  </w:style>
  <w:style w:type="paragraph" w:styleId="ac">
    <w:name w:val="Normal (Web)"/>
    <w:basedOn w:val="a"/>
    <w:uiPriority w:val="99"/>
    <w:semiHidden/>
    <w:unhideWhenUsed/>
    <w:rsid w:val="00D843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5969531">
      <w:bodyDiv w:val="1"/>
      <w:marLeft w:val="0"/>
      <w:marRight w:val="0"/>
      <w:marTop w:val="0"/>
      <w:marBottom w:val="0"/>
      <w:divBdr>
        <w:top w:val="none" w:sz="0" w:space="0" w:color="auto"/>
        <w:left w:val="none" w:sz="0" w:space="0" w:color="auto"/>
        <w:bottom w:val="none" w:sz="0" w:space="0" w:color="auto"/>
        <w:right w:val="none" w:sz="0" w:space="0" w:color="auto"/>
      </w:divBdr>
      <w:divsChild>
        <w:div w:id="171451599">
          <w:marLeft w:val="547"/>
          <w:marRight w:val="0"/>
          <w:marTop w:val="110"/>
          <w:marBottom w:val="0"/>
          <w:divBdr>
            <w:top w:val="none" w:sz="0" w:space="0" w:color="auto"/>
            <w:left w:val="none" w:sz="0" w:space="0" w:color="auto"/>
            <w:bottom w:val="none" w:sz="0" w:space="0" w:color="auto"/>
            <w:right w:val="none" w:sz="0" w:space="0" w:color="auto"/>
          </w:divBdr>
        </w:div>
      </w:divsChild>
    </w:div>
    <w:div w:id="1305962227">
      <w:bodyDiv w:val="1"/>
      <w:marLeft w:val="0"/>
      <w:marRight w:val="0"/>
      <w:marTop w:val="0"/>
      <w:marBottom w:val="0"/>
      <w:divBdr>
        <w:top w:val="none" w:sz="0" w:space="0" w:color="auto"/>
        <w:left w:val="none" w:sz="0" w:space="0" w:color="auto"/>
        <w:bottom w:val="none" w:sz="0" w:space="0" w:color="auto"/>
        <w:right w:val="none" w:sz="0" w:space="0" w:color="auto"/>
      </w:divBdr>
      <w:divsChild>
        <w:div w:id="1501853263">
          <w:marLeft w:val="446"/>
          <w:marRight w:val="0"/>
          <w:marTop w:val="0"/>
          <w:marBottom w:val="0"/>
          <w:divBdr>
            <w:top w:val="none" w:sz="0" w:space="0" w:color="auto"/>
            <w:left w:val="none" w:sz="0" w:space="0" w:color="auto"/>
            <w:bottom w:val="none" w:sz="0" w:space="0" w:color="auto"/>
            <w:right w:val="none" w:sz="0" w:space="0" w:color="auto"/>
          </w:divBdr>
        </w:div>
      </w:divsChild>
    </w:div>
    <w:div w:id="1627856465">
      <w:bodyDiv w:val="1"/>
      <w:marLeft w:val="0"/>
      <w:marRight w:val="0"/>
      <w:marTop w:val="0"/>
      <w:marBottom w:val="0"/>
      <w:divBdr>
        <w:top w:val="none" w:sz="0" w:space="0" w:color="auto"/>
        <w:left w:val="none" w:sz="0" w:space="0" w:color="auto"/>
        <w:bottom w:val="none" w:sz="0" w:space="0" w:color="auto"/>
        <w:right w:val="none" w:sz="0" w:space="0" w:color="auto"/>
      </w:divBdr>
    </w:div>
    <w:div w:id="1673680714">
      <w:bodyDiv w:val="1"/>
      <w:marLeft w:val="0"/>
      <w:marRight w:val="0"/>
      <w:marTop w:val="0"/>
      <w:marBottom w:val="0"/>
      <w:divBdr>
        <w:top w:val="none" w:sz="0" w:space="0" w:color="auto"/>
        <w:left w:val="none" w:sz="0" w:space="0" w:color="auto"/>
        <w:bottom w:val="none" w:sz="0" w:space="0" w:color="auto"/>
        <w:right w:val="none" w:sz="0" w:space="0" w:color="auto"/>
      </w:divBdr>
      <w:divsChild>
        <w:div w:id="1308240812">
          <w:marLeft w:val="547"/>
          <w:marRight w:val="0"/>
          <w:marTop w:val="80"/>
          <w:marBottom w:val="0"/>
          <w:divBdr>
            <w:top w:val="none" w:sz="0" w:space="0" w:color="auto"/>
            <w:left w:val="none" w:sz="0" w:space="0" w:color="auto"/>
            <w:bottom w:val="none" w:sz="0" w:space="0" w:color="auto"/>
            <w:right w:val="none" w:sz="0" w:space="0" w:color="auto"/>
          </w:divBdr>
        </w:div>
        <w:div w:id="213658062">
          <w:marLeft w:val="547"/>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by/world_of_law/text.asp?RN=hk110024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ntu.by/images/stories/stud_sovet/inf/concept_nepr_vospit.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4B530-68A5-4AD9-9D78-FF1AEB03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2701</Words>
  <Characters>15398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 Гершман</dc:creator>
  <cp:keywords/>
  <dc:description/>
  <cp:lastModifiedBy>Yulia</cp:lastModifiedBy>
  <cp:revision>14</cp:revision>
  <cp:lastPrinted>2020-06-16T08:33:00Z</cp:lastPrinted>
  <dcterms:created xsi:type="dcterms:W3CDTF">2020-06-17T09:14:00Z</dcterms:created>
  <dcterms:modified xsi:type="dcterms:W3CDTF">2020-06-18T06:17:00Z</dcterms:modified>
</cp:coreProperties>
</file>